
<file path=[Content_Types].xml><?xml version="1.0" encoding="utf-8"?>
<Types xmlns="http://schemas.openxmlformats.org/package/2006/content-types">
  <Default Extension="png" ContentType="image/png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54A3" w:rsidRDefault="003254A3" w:rsidP="006C2343">
      <w:pPr>
        <w:pStyle w:val="Titul2"/>
      </w:pPr>
    </w:p>
    <w:p w:rsidR="00B105C0" w:rsidRDefault="00B105C0" w:rsidP="006C2343">
      <w:pPr>
        <w:pStyle w:val="Titul2"/>
      </w:pPr>
    </w:p>
    <w:p w:rsidR="00893BD5" w:rsidRPr="000719BB" w:rsidRDefault="00893BD5" w:rsidP="006C2343">
      <w:pPr>
        <w:pStyle w:val="Titul2"/>
      </w:pPr>
    </w:p>
    <w:p w:rsidR="00522353" w:rsidRDefault="00522353" w:rsidP="006C2343">
      <w:pPr>
        <w:pStyle w:val="Titul1"/>
      </w:pPr>
    </w:p>
    <w:p w:rsidR="00AD0C7B" w:rsidRDefault="00945FFB" w:rsidP="006C2343">
      <w:pPr>
        <w:pStyle w:val="Titul1"/>
      </w:pPr>
      <w:r w:rsidRPr="00945FFB">
        <w:t>Požadavky zadavatel pro režim BIM (EIR)</w:t>
      </w:r>
    </w:p>
    <w:p w:rsidR="00536998" w:rsidRDefault="00536998" w:rsidP="006C2343">
      <w:pPr>
        <w:pStyle w:val="Titul2"/>
      </w:pPr>
    </w:p>
    <w:p w:rsidR="00536998" w:rsidRDefault="00536998" w:rsidP="00257351">
      <w:pPr>
        <w:pStyle w:val="Titul2"/>
      </w:pPr>
    </w:p>
    <w:p w:rsidR="009E0953" w:rsidRDefault="009E0953" w:rsidP="009E0953">
      <w:pPr>
        <w:pStyle w:val="Titul2"/>
      </w:pPr>
    </w:p>
    <w:p w:rsidR="009E0953" w:rsidRDefault="009E0953" w:rsidP="009E0953">
      <w:pPr>
        <w:pStyle w:val="Titul2"/>
      </w:pPr>
    </w:p>
    <w:p w:rsidR="009E0953" w:rsidRDefault="009E0953" w:rsidP="009E0953">
      <w:pPr>
        <w:pStyle w:val="Titul2"/>
      </w:pPr>
    </w:p>
    <w:p w:rsidR="008D63E4" w:rsidRDefault="009E0953" w:rsidP="009E0953">
      <w:pPr>
        <w:pStyle w:val="Titul2"/>
      </w:pPr>
      <w:r>
        <w:t>Stavba:</w:t>
      </w:r>
    </w:p>
    <w:p w:rsidR="00536998" w:rsidRDefault="0041277A" w:rsidP="007D1E57">
      <w:pPr>
        <w:pStyle w:val="Titul2"/>
      </w:pPr>
      <w:sdt>
        <w:sdtPr>
          <w:rPr>
            <w:rStyle w:val="Nzevakce"/>
            <w:b/>
          </w:rPr>
          <w:alias w:val="Název akce - VYplnit pole - přenese se do zápatí"/>
          <w:tag w:val="Název akce"/>
          <w:id w:val="1889687308"/>
          <w:placeholder>
            <w:docPart w:val="8A67B64D24A1494F83BF573ED72AC6C3"/>
          </w:placeholder>
          <w:text/>
        </w:sdtPr>
        <w:sdtContent>
          <w:r w:rsidR="005B2003">
            <w:rPr>
              <w:rStyle w:val="Nzevakce"/>
              <w:b/>
            </w:rPr>
            <w:t xml:space="preserve">„RS </w:t>
          </w:r>
          <w:r w:rsidR="00735B20">
            <w:rPr>
              <w:rStyle w:val="Nzevakce"/>
              <w:b/>
            </w:rPr>
            <w:t>1</w:t>
          </w:r>
          <w:r w:rsidR="005B2003">
            <w:rPr>
              <w:rStyle w:val="Nzevakce"/>
              <w:b/>
            </w:rPr>
            <w:t xml:space="preserve"> VRT </w:t>
          </w:r>
          <w:r w:rsidR="00735B20">
            <w:rPr>
              <w:rStyle w:val="Nzevakce"/>
              <w:b/>
            </w:rPr>
            <w:t>Poříčany – Světlá nad Sázavou</w:t>
          </w:r>
          <w:r w:rsidR="005B2003">
            <w:rPr>
              <w:rStyle w:val="Nzevakce"/>
              <w:b/>
            </w:rPr>
            <w:t xml:space="preserve">“; Zpracování dokumentace pro územní </w:t>
          </w:r>
          <w:r w:rsidR="00735B20">
            <w:rPr>
              <w:rStyle w:val="Nzevakce"/>
              <w:b/>
            </w:rPr>
            <w:t>ř</w:t>
          </w:r>
          <w:r w:rsidR="00191BB7">
            <w:rPr>
              <w:rStyle w:val="Nzevakce"/>
              <w:b/>
            </w:rPr>
            <w:t>í</w:t>
          </w:r>
          <w:r w:rsidR="00735B20">
            <w:rPr>
              <w:rStyle w:val="Nzevakce"/>
              <w:b/>
            </w:rPr>
            <w:t>zení</w:t>
          </w:r>
        </w:sdtContent>
      </w:sdt>
    </w:p>
    <w:p w:rsidR="006B2318" w:rsidRDefault="006B2318" w:rsidP="006C2343">
      <w:pPr>
        <w:pStyle w:val="Titul2"/>
      </w:pPr>
    </w:p>
    <w:p w:rsidR="006C2343" w:rsidRPr="006C2343" w:rsidRDefault="006C2343" w:rsidP="006C2343">
      <w:pPr>
        <w:pStyle w:val="Titul2"/>
      </w:pPr>
    </w:p>
    <w:p w:rsidR="009E0953" w:rsidRDefault="009E0953" w:rsidP="00536998">
      <w:pPr>
        <w:pStyle w:val="Tituldatum"/>
      </w:pPr>
    </w:p>
    <w:p w:rsidR="004C0574" w:rsidRDefault="004C0574" w:rsidP="00536998">
      <w:pPr>
        <w:pStyle w:val="Tituldatum"/>
      </w:pPr>
    </w:p>
    <w:p w:rsidR="009E0953" w:rsidRDefault="009E0953" w:rsidP="00536998">
      <w:pPr>
        <w:pStyle w:val="Tituldatum"/>
      </w:pPr>
    </w:p>
    <w:p w:rsidR="009E0953" w:rsidRDefault="009E0953" w:rsidP="00536998">
      <w:pPr>
        <w:pStyle w:val="Tituldatum"/>
      </w:pPr>
    </w:p>
    <w:p w:rsidR="00365444" w:rsidRDefault="006C2343" w:rsidP="008D63E4">
      <w:pPr>
        <w:pStyle w:val="Tituldatum"/>
        <w:rPr>
          <w:rFonts w:asciiTheme="majorHAnsi" w:hAnsiTheme="majorHAnsi"/>
          <w:b/>
          <w:caps/>
          <w:sz w:val="22"/>
        </w:rPr>
      </w:pPr>
      <w:r w:rsidRPr="006C2343">
        <w:t xml:space="preserve">Datum vydání: </w:t>
      </w:r>
      <w:r w:rsidRPr="006C2343">
        <w:tab/>
      </w:r>
      <w:r w:rsidR="007E072D">
        <w:t>30</w:t>
      </w:r>
      <w:r w:rsidR="003D5B89" w:rsidRPr="001A0901">
        <w:t>.</w:t>
      </w:r>
      <w:r w:rsidRPr="001A0901">
        <w:t xml:space="preserve"> </w:t>
      </w:r>
      <w:r w:rsidR="007E072D">
        <w:t>10</w:t>
      </w:r>
      <w:r w:rsidRPr="001A0901">
        <w:t>. 20</w:t>
      </w:r>
      <w:bookmarkStart w:id="0" w:name="_Toc488655332"/>
      <w:bookmarkStart w:id="1" w:name="_Toc489536447"/>
      <w:bookmarkStart w:id="2" w:name="_Toc489617455"/>
      <w:bookmarkStart w:id="3" w:name="_Toc20977904"/>
      <w:bookmarkStart w:id="4" w:name="_Toc389559699"/>
      <w:bookmarkStart w:id="5" w:name="_Toc397429847"/>
      <w:bookmarkStart w:id="6" w:name="_Ref433028040"/>
      <w:bookmarkStart w:id="7" w:name="_Toc1048197"/>
      <w:r w:rsidR="008D63E4" w:rsidRPr="001A0901">
        <w:t>2</w:t>
      </w:r>
      <w:r w:rsidR="009745A4" w:rsidRPr="001A0901">
        <w:t>1</w:t>
      </w:r>
      <w:r w:rsidR="00365444">
        <w:br w:type="page"/>
      </w:r>
    </w:p>
    <w:p w:rsidR="009E0953" w:rsidRPr="009E0953" w:rsidRDefault="009E0953" w:rsidP="00D97184">
      <w:pPr>
        <w:pStyle w:val="Nadpisbezsl1-1"/>
      </w:pPr>
      <w:r w:rsidRPr="009E0953">
        <w:lastRenderedPageBreak/>
        <w:t>Obsah</w:t>
      </w:r>
      <w:bookmarkEnd w:id="0"/>
      <w:bookmarkEnd w:id="1"/>
      <w:bookmarkEnd w:id="2"/>
    </w:p>
    <w:p w:rsidR="002E4ACA" w:rsidRDefault="009E0953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 w:rsidRPr="0030373D">
        <w:rPr>
          <w:rFonts w:ascii="Arial Narrow" w:eastAsia="SimSun" w:hAnsi="Arial Narrow" w:cs="font350"/>
          <w:b w:val="0"/>
          <w:caps w:val="0"/>
          <w:szCs w:val="22"/>
          <w:lang w:eastAsia="ar-SA"/>
        </w:rPr>
        <w:fldChar w:fldCharType="begin"/>
      </w:r>
      <w:r w:rsidRPr="0030373D">
        <w:rPr>
          <w:rFonts w:ascii="Arial Narrow" w:eastAsia="SimSun" w:hAnsi="Arial Narrow" w:cs="font350"/>
          <w:szCs w:val="22"/>
          <w:lang w:eastAsia="ar-SA"/>
        </w:rPr>
        <w:instrText xml:space="preserve"> TOC </w:instrText>
      </w:r>
      <w:r w:rsidRPr="0030373D">
        <w:rPr>
          <w:rFonts w:ascii="Arial Narrow" w:eastAsia="SimSun" w:hAnsi="Arial Narrow" w:cs="font350"/>
          <w:b w:val="0"/>
          <w:caps w:val="0"/>
          <w:szCs w:val="22"/>
          <w:lang w:eastAsia="ar-SA"/>
        </w:rPr>
        <w:fldChar w:fldCharType="separate"/>
      </w:r>
      <w:r w:rsidR="002E4ACA">
        <w:rPr>
          <w:noProof/>
        </w:rPr>
        <w:t>1.</w:t>
      </w:r>
      <w:r w:rsidR="002E4ACA"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  <w:tab/>
      </w:r>
      <w:r w:rsidR="002E4ACA">
        <w:rPr>
          <w:noProof/>
        </w:rPr>
        <w:t>Identifikační údaje STAVBY</w:t>
      </w:r>
      <w:r w:rsidR="002E4ACA">
        <w:rPr>
          <w:noProof/>
        </w:rPr>
        <w:tab/>
      </w:r>
      <w:r w:rsidR="002E4ACA">
        <w:rPr>
          <w:noProof/>
        </w:rPr>
        <w:fldChar w:fldCharType="begin"/>
      </w:r>
      <w:r w:rsidR="002E4ACA">
        <w:rPr>
          <w:noProof/>
        </w:rPr>
        <w:instrText xml:space="preserve"> PAGEREF _Toc82008959 \h </w:instrText>
      </w:r>
      <w:r w:rsidR="002E4ACA">
        <w:rPr>
          <w:noProof/>
        </w:rPr>
      </w:r>
      <w:r w:rsidR="002E4ACA">
        <w:rPr>
          <w:noProof/>
        </w:rPr>
        <w:fldChar w:fldCharType="separate"/>
      </w:r>
      <w:r w:rsidR="002E4ACA">
        <w:rPr>
          <w:noProof/>
        </w:rPr>
        <w:t>4</w:t>
      </w:r>
      <w:r w:rsidR="002E4ACA">
        <w:rPr>
          <w:noProof/>
        </w:rPr>
        <w:fldChar w:fldCharType="end"/>
      </w:r>
    </w:p>
    <w:p w:rsidR="002E4ACA" w:rsidRDefault="002E4ACA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4163D4">
        <w:rPr>
          <w:rFonts w:asciiTheme="majorHAnsi" w:hAnsiTheme="majorHAnsi"/>
          <w:noProof/>
        </w:rPr>
        <w:t>1.1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Základní informace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_Toc82008960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:rsidR="002E4ACA" w:rsidRDefault="002E4ACA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4163D4">
        <w:rPr>
          <w:rFonts w:asciiTheme="majorHAnsi" w:hAnsiTheme="majorHAnsi"/>
          <w:noProof/>
        </w:rPr>
        <w:t>1.2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Objednatel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_Toc82008961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:rsidR="002E4ACA" w:rsidRDefault="002E4ACA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4163D4">
        <w:rPr>
          <w:rFonts w:asciiTheme="majorHAnsi" w:hAnsiTheme="majorHAnsi"/>
          <w:noProof/>
        </w:rPr>
        <w:t>1.3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Zhotovitel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_Toc82008962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:rsidR="002E4ACA" w:rsidRDefault="002E4ACA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4163D4">
        <w:rPr>
          <w:rFonts w:asciiTheme="majorHAnsi" w:hAnsiTheme="majorHAnsi"/>
          <w:noProof/>
        </w:rPr>
        <w:t>1.4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Popis stavby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_Toc82008963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:rsidR="002E4ACA" w:rsidRDefault="002E4ACA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rPr>
          <w:noProof/>
        </w:rPr>
        <w:t>2.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Odpovědné osoby a projektový tým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_Toc82008964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:rsidR="002E4ACA" w:rsidRDefault="002E4ACA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4163D4">
        <w:rPr>
          <w:rFonts w:asciiTheme="majorHAnsi" w:hAnsiTheme="majorHAnsi"/>
          <w:noProof/>
        </w:rPr>
        <w:t>2.1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Definice činností odpovědných osob a členů Projektového týmu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_Toc82008965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:rsidR="002E4ACA" w:rsidRDefault="002E4ACA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4163D4">
        <w:rPr>
          <w:rFonts w:asciiTheme="majorHAnsi" w:hAnsiTheme="majorHAnsi"/>
          <w:noProof/>
        </w:rPr>
        <w:t>2.2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Odpovědné osoby Objednatele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_Toc82008966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</w:t>
      </w:r>
      <w:r>
        <w:rPr>
          <w:noProof/>
        </w:rPr>
        <w:fldChar w:fldCharType="end"/>
      </w:r>
    </w:p>
    <w:p w:rsidR="002E4ACA" w:rsidRDefault="002E4ACA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4163D4">
        <w:rPr>
          <w:rFonts w:asciiTheme="majorHAnsi" w:hAnsiTheme="majorHAnsi"/>
          <w:noProof/>
        </w:rPr>
        <w:t>2.3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Odpovědné osoby Zhotovitel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_Toc82008967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8</w:t>
      </w:r>
      <w:r>
        <w:rPr>
          <w:noProof/>
        </w:rPr>
        <w:fldChar w:fldCharType="end"/>
      </w:r>
    </w:p>
    <w:p w:rsidR="002E4ACA" w:rsidRDefault="002E4ACA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rPr>
          <w:noProof/>
        </w:rPr>
        <w:t>3.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Cíle BIM projektu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_Toc82008968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9</w:t>
      </w:r>
      <w:r>
        <w:rPr>
          <w:noProof/>
        </w:rPr>
        <w:fldChar w:fldCharType="end"/>
      </w:r>
    </w:p>
    <w:p w:rsidR="002E4ACA" w:rsidRDefault="002E4ACA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4163D4">
        <w:rPr>
          <w:rFonts w:asciiTheme="majorHAnsi" w:hAnsiTheme="majorHAnsi"/>
          <w:noProof/>
        </w:rPr>
        <w:t>3.1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Základní charakteristika cílů BIM projektu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_Toc82008969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9</w:t>
      </w:r>
      <w:r>
        <w:rPr>
          <w:noProof/>
        </w:rPr>
        <w:fldChar w:fldCharType="end"/>
      </w:r>
    </w:p>
    <w:p w:rsidR="002E4ACA" w:rsidRDefault="002E4ACA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rPr>
          <w:noProof/>
        </w:rPr>
        <w:t>4.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Informační model stavby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_Toc82008970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10</w:t>
      </w:r>
      <w:r>
        <w:rPr>
          <w:noProof/>
        </w:rPr>
        <w:fldChar w:fldCharType="end"/>
      </w:r>
    </w:p>
    <w:p w:rsidR="002E4ACA" w:rsidRDefault="002E4ACA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4163D4">
        <w:rPr>
          <w:rFonts w:asciiTheme="majorHAnsi" w:hAnsiTheme="majorHAnsi"/>
          <w:noProof/>
        </w:rPr>
        <w:t>4.1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Cíle BIM projektu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_Toc82008971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10</w:t>
      </w:r>
      <w:r>
        <w:rPr>
          <w:noProof/>
        </w:rPr>
        <w:fldChar w:fldCharType="end"/>
      </w:r>
    </w:p>
    <w:p w:rsidR="002E4ACA" w:rsidRDefault="002E4ACA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4163D4">
        <w:rPr>
          <w:rFonts w:asciiTheme="majorHAnsi" w:hAnsiTheme="majorHAnsi"/>
          <w:noProof/>
        </w:rPr>
        <w:t>4.2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Informačního modelu stavby (IMS)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_Toc82008972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13</w:t>
      </w:r>
      <w:r>
        <w:rPr>
          <w:noProof/>
        </w:rPr>
        <w:fldChar w:fldCharType="end"/>
      </w:r>
    </w:p>
    <w:p w:rsidR="002E4ACA" w:rsidRDefault="002E4ACA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4163D4">
        <w:rPr>
          <w:rFonts w:asciiTheme="majorHAnsi" w:hAnsiTheme="majorHAnsi"/>
          <w:noProof/>
        </w:rPr>
        <w:t>4.3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Obecné požadavky na Informační model stavby (IMS)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_Toc82008973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14</w:t>
      </w:r>
      <w:r>
        <w:rPr>
          <w:noProof/>
        </w:rPr>
        <w:fldChar w:fldCharType="end"/>
      </w:r>
    </w:p>
    <w:p w:rsidR="002E4ACA" w:rsidRDefault="002E4ACA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4163D4">
        <w:rPr>
          <w:rFonts w:asciiTheme="majorHAnsi" w:hAnsiTheme="majorHAnsi"/>
          <w:noProof/>
        </w:rPr>
        <w:t>4.4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Digitální informační model stavby (DiMS)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_Toc82008974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14</w:t>
      </w:r>
      <w:r>
        <w:rPr>
          <w:noProof/>
        </w:rPr>
        <w:fldChar w:fldCharType="end"/>
      </w:r>
    </w:p>
    <w:p w:rsidR="002E4ACA" w:rsidRDefault="002E4ACA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rPr>
          <w:noProof/>
        </w:rPr>
        <w:t>5.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Struktura společného datového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_Toc82008975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18</w:t>
      </w:r>
      <w:r>
        <w:rPr>
          <w:noProof/>
        </w:rPr>
        <w:fldChar w:fldCharType="end"/>
      </w:r>
    </w:p>
    <w:p w:rsidR="002E4ACA" w:rsidRDefault="002E4ACA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4163D4">
        <w:rPr>
          <w:rFonts w:asciiTheme="majorHAnsi" w:hAnsiTheme="majorHAnsi"/>
          <w:noProof/>
        </w:rPr>
        <w:t>5.1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Základní požadavky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_Toc82008976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18</w:t>
      </w:r>
      <w:r>
        <w:rPr>
          <w:noProof/>
        </w:rPr>
        <w:fldChar w:fldCharType="end"/>
      </w:r>
    </w:p>
    <w:p w:rsidR="002E4ACA" w:rsidRDefault="002E4ACA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4163D4">
        <w:rPr>
          <w:rFonts w:asciiTheme="majorHAnsi" w:hAnsiTheme="majorHAnsi"/>
          <w:noProof/>
        </w:rPr>
        <w:t>5.2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Uživatelská práva a procesy v CDE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_Toc82008977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18</w:t>
      </w:r>
      <w:r>
        <w:rPr>
          <w:noProof/>
        </w:rPr>
        <w:fldChar w:fldCharType="end"/>
      </w:r>
    </w:p>
    <w:p w:rsidR="002E4ACA" w:rsidRDefault="002E4ACA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4163D4">
        <w:rPr>
          <w:rFonts w:asciiTheme="majorHAnsi" w:hAnsiTheme="majorHAnsi"/>
          <w:noProof/>
        </w:rPr>
        <w:t>5.3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Struktura společného datového prostředí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_Toc82008978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19</w:t>
      </w:r>
      <w:r>
        <w:rPr>
          <w:noProof/>
        </w:rPr>
        <w:fldChar w:fldCharType="end"/>
      </w:r>
    </w:p>
    <w:p w:rsidR="002E4ACA" w:rsidRDefault="002E4ACA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4163D4">
        <w:rPr>
          <w:rFonts w:asciiTheme="majorHAnsi" w:hAnsiTheme="majorHAnsi"/>
          <w:noProof/>
        </w:rPr>
        <w:t>5.4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Základní struktura dokumentace stavby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_Toc82008979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21</w:t>
      </w:r>
      <w:r>
        <w:rPr>
          <w:noProof/>
        </w:rPr>
        <w:fldChar w:fldCharType="end"/>
      </w:r>
    </w:p>
    <w:p w:rsidR="002E4ACA" w:rsidRDefault="002E4ACA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rPr>
          <w:noProof/>
        </w:rPr>
        <w:t>6.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Softwarové nástroje a datové formáty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_Toc82008980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22</w:t>
      </w:r>
      <w:r>
        <w:rPr>
          <w:noProof/>
        </w:rPr>
        <w:fldChar w:fldCharType="end"/>
      </w:r>
    </w:p>
    <w:p w:rsidR="002E4ACA" w:rsidRDefault="002E4ACA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4163D4">
        <w:rPr>
          <w:rFonts w:asciiTheme="majorHAnsi" w:hAnsiTheme="majorHAnsi"/>
          <w:noProof/>
        </w:rPr>
        <w:t>6.1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Datové formáty DiMS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_Toc82008981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22</w:t>
      </w:r>
      <w:r>
        <w:rPr>
          <w:noProof/>
        </w:rPr>
        <w:fldChar w:fldCharType="end"/>
      </w:r>
    </w:p>
    <w:p w:rsidR="002E4ACA" w:rsidRDefault="002E4ACA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4163D4">
        <w:rPr>
          <w:rFonts w:asciiTheme="majorHAnsi" w:hAnsiTheme="majorHAnsi"/>
          <w:noProof/>
        </w:rPr>
        <w:t>6.2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Softwarové nástroje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_Toc82008982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22</w:t>
      </w:r>
      <w:r>
        <w:rPr>
          <w:noProof/>
        </w:rPr>
        <w:fldChar w:fldCharType="end"/>
      </w:r>
    </w:p>
    <w:p w:rsidR="002E4ACA" w:rsidRDefault="002E4ACA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4163D4">
        <w:rPr>
          <w:rFonts w:asciiTheme="majorHAnsi" w:hAnsiTheme="majorHAnsi"/>
          <w:noProof/>
        </w:rPr>
        <w:t>6.3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Datový standard a klasifikace CCI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_Toc82008983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22</w:t>
      </w:r>
      <w:r>
        <w:rPr>
          <w:noProof/>
        </w:rPr>
        <w:fldChar w:fldCharType="end"/>
      </w:r>
    </w:p>
    <w:p w:rsidR="002E4ACA" w:rsidRDefault="002E4ACA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4163D4">
        <w:rPr>
          <w:rFonts w:asciiTheme="majorHAnsi" w:hAnsiTheme="majorHAnsi"/>
          <w:noProof/>
        </w:rPr>
        <w:t>6.4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Datové sady pro klasifikaci CCI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_Toc82008984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23</w:t>
      </w:r>
      <w:r>
        <w:rPr>
          <w:noProof/>
        </w:rPr>
        <w:fldChar w:fldCharType="end"/>
      </w:r>
    </w:p>
    <w:p w:rsidR="009E0953" w:rsidRDefault="009E0953" w:rsidP="009E0953">
      <w:pPr>
        <w:pStyle w:val="Nadpis2-1"/>
        <w:keepNext w:val="0"/>
        <w:widowControl w:val="0"/>
        <w:numPr>
          <w:ilvl w:val="0"/>
          <w:numId w:val="0"/>
        </w:numPr>
      </w:pPr>
      <w:r w:rsidRPr="0030373D">
        <w:rPr>
          <w:rFonts w:ascii="Arial Narrow" w:eastAsia="SimSun" w:hAnsi="Arial Narrow" w:cs="font350"/>
          <w:szCs w:val="22"/>
          <w:lang w:eastAsia="ar-SA"/>
        </w:rPr>
        <w:fldChar w:fldCharType="end"/>
      </w:r>
    </w:p>
    <w:bookmarkEnd w:id="3"/>
    <w:p w:rsidR="00D70454" w:rsidRDefault="00D70454">
      <w:pPr>
        <w:rPr>
          <w:rFonts w:asciiTheme="majorHAnsi" w:hAnsiTheme="majorHAnsi"/>
          <w:b/>
          <w:caps/>
          <w:sz w:val="22"/>
        </w:rPr>
      </w:pPr>
      <w:r>
        <w:br w:type="page"/>
      </w:r>
    </w:p>
    <w:p w:rsidR="00280C98" w:rsidRPr="00D97184" w:rsidRDefault="00273380" w:rsidP="00D97184">
      <w:pPr>
        <w:pStyle w:val="Nadpisbezsl1-1"/>
      </w:pPr>
      <w:r w:rsidRPr="00D97184">
        <w:t>Seznam zkratek</w:t>
      </w:r>
    </w:p>
    <w:p w:rsidR="00273380" w:rsidRDefault="00273380" w:rsidP="00273380">
      <w:pPr>
        <w:pStyle w:val="Nadpis2-2"/>
        <w:numPr>
          <w:ilvl w:val="0"/>
          <w:numId w:val="0"/>
        </w:numPr>
        <w:ind w:left="737"/>
      </w:pPr>
      <w:bookmarkStart w:id="8" w:name="_Toc20977909"/>
    </w:p>
    <w:tbl>
      <w:tblPr>
        <w:tblStyle w:val="Mkatabulky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5A26DD" w:rsidRPr="00AD0C7B" w:rsidTr="007C657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A26DD" w:rsidRPr="00E91823" w:rsidRDefault="005A26DD" w:rsidP="007C657F">
            <w:pPr>
              <w:pStyle w:val="Zkratky1"/>
              <w:rPr>
                <w:szCs w:val="16"/>
              </w:rPr>
            </w:pPr>
            <w:r w:rsidRPr="00E91823">
              <w:rPr>
                <w:szCs w:val="16"/>
              </w:rPr>
              <w:t>BIM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A26DD" w:rsidRPr="00E91823" w:rsidRDefault="005A26DD" w:rsidP="007C657F">
            <w:pPr>
              <w:pStyle w:val="Zkratky2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E91823">
              <w:t>Building Information Modeling/Management – digitální informační (datový) model stavby</w:t>
            </w:r>
          </w:p>
        </w:tc>
      </w:tr>
      <w:tr w:rsidR="005A26DD" w:rsidRPr="00AD0C7B" w:rsidTr="004F523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A26DD" w:rsidRPr="00E91823" w:rsidRDefault="005A26DD" w:rsidP="008E0E99">
            <w:pPr>
              <w:pStyle w:val="Zkratky1"/>
              <w:rPr>
                <w:szCs w:val="16"/>
              </w:rPr>
            </w:pPr>
            <w:r w:rsidRPr="00E91823">
              <w:rPr>
                <w:szCs w:val="16"/>
              </w:rPr>
              <w:t>BEP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A26DD" w:rsidRPr="00E91823" w:rsidRDefault="005A26DD" w:rsidP="004F5233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E91823">
              <w:t>Bim</w:t>
            </w:r>
            <w:proofErr w:type="spellEnd"/>
            <w:r w:rsidRPr="00E91823">
              <w:t xml:space="preserve"> </w:t>
            </w:r>
            <w:proofErr w:type="spellStart"/>
            <w:r w:rsidRPr="00E91823">
              <w:t>Execution</w:t>
            </w:r>
            <w:proofErr w:type="spellEnd"/>
            <w:r w:rsidRPr="00E91823">
              <w:t xml:space="preserve"> </w:t>
            </w:r>
            <w:proofErr w:type="spellStart"/>
            <w:r w:rsidRPr="00E91823">
              <w:t>Plan</w:t>
            </w:r>
            <w:proofErr w:type="spellEnd"/>
            <w:r w:rsidRPr="00E91823">
              <w:t xml:space="preserve"> - Dokument popisující postupy spolupráce, odpovědnosti a datovou strukturu digitálního modelu stavby</w:t>
            </w:r>
          </w:p>
        </w:tc>
      </w:tr>
      <w:tr w:rsidR="005A26DD" w:rsidRPr="00AD0C7B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A26DD" w:rsidRPr="00E91823" w:rsidRDefault="005A26DD" w:rsidP="007C657F">
            <w:pPr>
              <w:pStyle w:val="Zkratky1"/>
              <w:rPr>
                <w:szCs w:val="16"/>
              </w:rPr>
            </w:pPr>
            <w:r w:rsidRPr="00E91823">
              <w:rPr>
                <w:szCs w:val="16"/>
              </w:rPr>
              <w:t>CDE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A26DD" w:rsidRPr="00E91823" w:rsidRDefault="005A26DD" w:rsidP="007C657F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91823">
              <w:t>Společné datové prostředí</w:t>
            </w:r>
          </w:p>
        </w:tc>
      </w:tr>
      <w:tr w:rsidR="005A26DD" w:rsidRPr="00AD0C7B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A26DD" w:rsidRPr="00E91823" w:rsidRDefault="005A26DD" w:rsidP="007C657F">
            <w:pPr>
              <w:pStyle w:val="Zkratky1"/>
              <w:rPr>
                <w:szCs w:val="16"/>
              </w:rPr>
            </w:pPr>
            <w:proofErr w:type="spellStart"/>
            <w:r w:rsidRPr="00E91823">
              <w:rPr>
                <w:szCs w:val="16"/>
              </w:rPr>
              <w:t>D</w:t>
            </w:r>
            <w:r>
              <w:rPr>
                <w:szCs w:val="16"/>
              </w:rPr>
              <w:t>iMS</w:t>
            </w:r>
            <w:proofErr w:type="spellEnd"/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A26DD" w:rsidRPr="00E91823" w:rsidRDefault="005A26DD" w:rsidP="007C657F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Digitální model stavby</w:t>
            </w:r>
          </w:p>
        </w:tc>
      </w:tr>
      <w:tr w:rsidR="00A80F8B" w:rsidRPr="00AD0C7B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80F8B" w:rsidRPr="00E91823" w:rsidRDefault="00A80F8B" w:rsidP="005161CA">
            <w:pPr>
              <w:pStyle w:val="Zkratky1"/>
              <w:rPr>
                <w:szCs w:val="16"/>
              </w:rPr>
            </w:pPr>
            <w:proofErr w:type="spellStart"/>
            <w:r>
              <w:rPr>
                <w:szCs w:val="16"/>
              </w:rPr>
              <w:t>s</w:t>
            </w:r>
            <w:r w:rsidRPr="00E91823">
              <w:rPr>
                <w:szCs w:val="16"/>
              </w:rPr>
              <w:t>D</w:t>
            </w:r>
            <w:r>
              <w:rPr>
                <w:szCs w:val="16"/>
              </w:rPr>
              <w:t>iMS</w:t>
            </w:r>
            <w:proofErr w:type="spellEnd"/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80F8B" w:rsidRPr="00E91823" w:rsidRDefault="00A80F8B" w:rsidP="00A80F8B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Sdružený digitální model stavby</w:t>
            </w:r>
          </w:p>
        </w:tc>
      </w:tr>
      <w:tr w:rsidR="005A26DD" w:rsidRPr="00AD0C7B" w:rsidTr="00DB53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A26DD" w:rsidRPr="00E91823" w:rsidRDefault="005A26DD" w:rsidP="005A26DD">
            <w:pPr>
              <w:pStyle w:val="Zkratky1"/>
              <w:rPr>
                <w:szCs w:val="16"/>
              </w:rPr>
            </w:pPr>
            <w:r w:rsidRPr="00E91823">
              <w:rPr>
                <w:szCs w:val="16"/>
              </w:rPr>
              <w:t>DS</w:t>
            </w:r>
            <w:r w:rsidR="00A80F8B">
              <w:rPr>
                <w:szCs w:val="16"/>
              </w:rPr>
              <w:t>S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A26DD" w:rsidRPr="00E91823" w:rsidRDefault="005A26DD" w:rsidP="00DB538D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91823">
              <w:t>Datový standard</w:t>
            </w:r>
            <w:r w:rsidR="00D068FA">
              <w:t xml:space="preserve"> staveb</w:t>
            </w:r>
          </w:p>
        </w:tc>
      </w:tr>
      <w:tr w:rsidR="00D068FA" w:rsidRPr="00AD0C7B" w:rsidTr="00DB53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068FA" w:rsidRPr="00E91823" w:rsidRDefault="00D068FA" w:rsidP="005161CA">
            <w:pPr>
              <w:pStyle w:val="Zkratky1"/>
              <w:rPr>
                <w:szCs w:val="16"/>
              </w:rPr>
            </w:pPr>
            <w:r>
              <w:rPr>
                <w:szCs w:val="16"/>
              </w:rPr>
              <w:t>EIR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068FA" w:rsidRPr="00E91823" w:rsidRDefault="00D068FA" w:rsidP="005161CA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068FA">
              <w:t>Požadavky zadavatel</w:t>
            </w:r>
            <w:r w:rsidR="00F2000B">
              <w:t>e</w:t>
            </w:r>
            <w:r w:rsidRPr="00D068FA">
              <w:t xml:space="preserve"> pro režim BIM</w:t>
            </w:r>
          </w:p>
        </w:tc>
      </w:tr>
      <w:tr w:rsidR="00D068FA" w:rsidRPr="00AD0C7B" w:rsidTr="00DB53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068FA" w:rsidRPr="00E91823" w:rsidRDefault="00D068FA" w:rsidP="00DB538D">
            <w:pPr>
              <w:pStyle w:val="Zkratky1"/>
              <w:rPr>
                <w:szCs w:val="16"/>
              </w:rPr>
            </w:pPr>
            <w:r w:rsidRPr="00E91823">
              <w:rPr>
                <w:szCs w:val="16"/>
              </w:rPr>
              <w:t>GŘ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068FA" w:rsidRPr="00D43D37" w:rsidRDefault="00D068FA" w:rsidP="00DB538D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43D37">
              <w:t>Generální ředitelství</w:t>
            </w:r>
          </w:p>
        </w:tc>
      </w:tr>
      <w:tr w:rsidR="00D068FA" w:rsidRPr="00AD0C7B" w:rsidTr="00DB53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068FA" w:rsidRPr="00E91823" w:rsidRDefault="00D068FA" w:rsidP="002D0303">
            <w:pPr>
              <w:pStyle w:val="Zkratky1"/>
              <w:rPr>
                <w:szCs w:val="16"/>
              </w:rPr>
            </w:pPr>
            <w:r w:rsidRPr="00E91823">
              <w:rPr>
                <w:szCs w:val="16"/>
              </w:rPr>
              <w:t>HIP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068FA" w:rsidRPr="00D43D37" w:rsidRDefault="00D068FA" w:rsidP="00DB538D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43D37">
              <w:t>Hlavní projektant – projektový manažer Zhotovitele – vedoucí týmu</w:t>
            </w:r>
          </w:p>
        </w:tc>
      </w:tr>
      <w:tr w:rsidR="00D068FA" w:rsidRPr="00AD0C7B" w:rsidTr="00DB53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068FA" w:rsidRPr="00E91823" w:rsidRDefault="00D068FA" w:rsidP="00DB538D">
            <w:pPr>
              <w:pStyle w:val="Zkratky1"/>
              <w:rPr>
                <w:szCs w:val="16"/>
              </w:rPr>
            </w:pPr>
            <w:r w:rsidRPr="00E91823">
              <w:rPr>
                <w:szCs w:val="16"/>
              </w:rPr>
              <w:t>HIS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068FA" w:rsidRPr="00D43D37" w:rsidRDefault="00D068FA" w:rsidP="00DB538D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43D37">
              <w:t>Hlavní inženýr stavby – projektový manažer Objednatele</w:t>
            </w:r>
          </w:p>
        </w:tc>
      </w:tr>
      <w:tr w:rsidR="00D068FA" w:rsidRPr="00AD0C7B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068FA" w:rsidRPr="00E91823" w:rsidRDefault="00D068FA" w:rsidP="00DB538D">
            <w:pPr>
              <w:pStyle w:val="Zkratky1"/>
              <w:rPr>
                <w:szCs w:val="16"/>
              </w:rPr>
            </w:pPr>
            <w:r w:rsidRPr="00E91823">
              <w:rPr>
                <w:szCs w:val="16"/>
              </w:rPr>
              <w:t>IFC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068FA" w:rsidRPr="00D43D37" w:rsidRDefault="00D068FA" w:rsidP="00DB538D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D43D37">
              <w:rPr>
                <w:rFonts w:asciiTheme="minorHAnsi" w:eastAsia="SimSun" w:hAnsiTheme="minorHAnsi" w:cs="font350"/>
                <w:lang w:eastAsia="ar-SA"/>
              </w:rPr>
              <w:t>Industry</w:t>
            </w:r>
            <w:proofErr w:type="spellEnd"/>
            <w:r w:rsidRPr="00D43D37">
              <w:rPr>
                <w:rFonts w:asciiTheme="minorHAnsi" w:eastAsia="SimSun" w:hAnsiTheme="minorHAnsi" w:cs="font350"/>
                <w:lang w:eastAsia="ar-SA"/>
              </w:rPr>
              <w:t xml:space="preserve"> </w:t>
            </w:r>
            <w:proofErr w:type="spellStart"/>
            <w:r w:rsidRPr="00D43D37">
              <w:rPr>
                <w:rFonts w:asciiTheme="minorHAnsi" w:eastAsia="SimSun" w:hAnsiTheme="minorHAnsi" w:cs="font350"/>
                <w:lang w:eastAsia="ar-SA"/>
              </w:rPr>
              <w:t>Foundation</w:t>
            </w:r>
            <w:proofErr w:type="spellEnd"/>
            <w:r w:rsidRPr="00D43D37">
              <w:rPr>
                <w:rFonts w:asciiTheme="minorHAnsi" w:eastAsia="SimSun" w:hAnsiTheme="minorHAnsi" w:cs="font350"/>
                <w:lang w:eastAsia="ar-SA"/>
              </w:rPr>
              <w:t xml:space="preserve"> </w:t>
            </w:r>
            <w:proofErr w:type="spellStart"/>
            <w:r w:rsidRPr="00D43D37">
              <w:rPr>
                <w:rFonts w:asciiTheme="minorHAnsi" w:eastAsia="SimSun" w:hAnsiTheme="minorHAnsi" w:cs="font350"/>
                <w:lang w:eastAsia="ar-SA"/>
              </w:rPr>
              <w:t>Classes</w:t>
            </w:r>
            <w:proofErr w:type="spellEnd"/>
            <w:r w:rsidRPr="00D43D37">
              <w:rPr>
                <w:rFonts w:asciiTheme="minorHAnsi" w:eastAsia="SimSun" w:hAnsiTheme="minorHAnsi" w:cs="font350"/>
                <w:lang w:eastAsia="ar-SA"/>
              </w:rPr>
              <w:t xml:space="preserve"> – univerzální datový formát</w:t>
            </w:r>
          </w:p>
        </w:tc>
      </w:tr>
      <w:tr w:rsidR="00D068FA" w:rsidRPr="00AD0C7B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068FA" w:rsidRPr="00E91823" w:rsidRDefault="00D068FA" w:rsidP="007B33C3">
            <w:pPr>
              <w:pStyle w:val="Zkratky1"/>
              <w:rPr>
                <w:szCs w:val="16"/>
              </w:rPr>
            </w:pPr>
            <w:r w:rsidRPr="00E91823">
              <w:rPr>
                <w:szCs w:val="16"/>
              </w:rPr>
              <w:t>I</w:t>
            </w:r>
            <w:r>
              <w:rPr>
                <w:szCs w:val="16"/>
              </w:rPr>
              <w:t>MS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068FA" w:rsidRPr="00D43D37" w:rsidRDefault="00D068FA" w:rsidP="00A56D9C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Theme="minorHAnsi" w:eastAsia="SimSun" w:hAnsiTheme="minorHAnsi" w:cs="font350"/>
                <w:lang w:eastAsia="ar-SA"/>
              </w:rPr>
              <w:t>Informační model stavby</w:t>
            </w:r>
          </w:p>
        </w:tc>
      </w:tr>
      <w:tr w:rsidR="00D068FA" w:rsidRPr="00AD0C7B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068FA" w:rsidRPr="00E91823" w:rsidRDefault="00D068FA" w:rsidP="005161CA">
            <w:pPr>
              <w:pStyle w:val="Zkratky1"/>
              <w:rPr>
                <w:szCs w:val="16"/>
              </w:rPr>
            </w:pPr>
            <w:r>
              <w:rPr>
                <w:szCs w:val="16"/>
              </w:rPr>
              <w:t>SFDI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068FA" w:rsidRPr="00D43D37" w:rsidRDefault="00D068FA" w:rsidP="005161CA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Theme="minorHAnsi" w:eastAsia="SimSun" w:hAnsiTheme="minorHAnsi" w:cs="font350"/>
                <w:lang w:eastAsia="ar-SA"/>
              </w:rPr>
              <w:t>Státní fond dopravní infrastruktury</w:t>
            </w:r>
          </w:p>
        </w:tc>
      </w:tr>
      <w:tr w:rsidR="00D068FA" w:rsidRPr="00AD0C7B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068FA" w:rsidRPr="00E91823" w:rsidRDefault="00D068FA" w:rsidP="005A26DD">
            <w:pPr>
              <w:pStyle w:val="Zkratky1"/>
              <w:rPr>
                <w:szCs w:val="16"/>
              </w:rPr>
            </w:pPr>
            <w:r w:rsidRPr="00E91823">
              <w:rPr>
                <w:szCs w:val="16"/>
              </w:rPr>
              <w:t>SO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068FA" w:rsidRPr="00D43D37" w:rsidRDefault="00D068FA" w:rsidP="005A26DD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43D37">
              <w:rPr>
                <w:rFonts w:asciiTheme="minorHAnsi" w:eastAsia="SimSun" w:hAnsiTheme="minorHAnsi" w:cs="font350"/>
                <w:lang w:eastAsia="ar-SA"/>
              </w:rPr>
              <w:t>Stavební objekt</w:t>
            </w:r>
          </w:p>
        </w:tc>
      </w:tr>
      <w:tr w:rsidR="00D068FA" w:rsidRPr="00AD0C7B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068FA" w:rsidRPr="00E91823" w:rsidRDefault="00D068FA" w:rsidP="007C657F">
            <w:pPr>
              <w:pStyle w:val="Zkratky1"/>
              <w:rPr>
                <w:szCs w:val="16"/>
              </w:rPr>
            </w:pPr>
            <w:r w:rsidRPr="00E91823">
              <w:rPr>
                <w:szCs w:val="16"/>
              </w:rPr>
              <w:t>SK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068FA" w:rsidRPr="00D43D37" w:rsidRDefault="00D068FA" w:rsidP="008E0E99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43D37">
              <w:rPr>
                <w:rFonts w:asciiTheme="minorHAnsi" w:eastAsia="SimSun" w:hAnsiTheme="minorHAnsi" w:cs="font350"/>
                <w:lang w:eastAsia="ar-SA"/>
              </w:rPr>
              <w:t>Skupina stavebních objektů</w:t>
            </w:r>
          </w:p>
        </w:tc>
      </w:tr>
      <w:tr w:rsidR="00D068FA" w:rsidRPr="00AD0C7B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068FA" w:rsidRPr="00E91823" w:rsidRDefault="00D068FA" w:rsidP="007C657F">
            <w:pPr>
              <w:pStyle w:val="Zkratky1"/>
              <w:rPr>
                <w:szCs w:val="16"/>
              </w:rPr>
            </w:pPr>
            <w:r w:rsidRPr="00E91823">
              <w:rPr>
                <w:szCs w:val="16"/>
              </w:rPr>
              <w:t>SOD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068FA" w:rsidRPr="00D43D37" w:rsidRDefault="00D068FA" w:rsidP="007C657F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43D37">
              <w:rPr>
                <w:rFonts w:asciiTheme="minorHAnsi" w:eastAsia="SimSun" w:hAnsiTheme="minorHAnsi" w:cs="font350"/>
                <w:lang w:eastAsia="ar-SA"/>
              </w:rPr>
              <w:t>Smlouva o dílo</w:t>
            </w:r>
          </w:p>
        </w:tc>
      </w:tr>
      <w:tr w:rsidR="00D068FA" w:rsidRPr="00AD0C7B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068FA" w:rsidRPr="00E91823" w:rsidRDefault="00D068FA" w:rsidP="007C657F">
            <w:pPr>
              <w:pStyle w:val="Zkratky1"/>
              <w:rPr>
                <w:szCs w:val="16"/>
              </w:rPr>
            </w:pPr>
            <w:r w:rsidRPr="00E91823">
              <w:rPr>
                <w:szCs w:val="16"/>
              </w:rPr>
              <w:t>SSZ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068FA" w:rsidRPr="00D43D37" w:rsidRDefault="00D068FA" w:rsidP="007C657F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 w:rsidRPr="00D43D37">
              <w:rPr>
                <w:rFonts w:asciiTheme="minorHAnsi" w:eastAsia="SimSun" w:hAnsiTheme="minorHAnsi" w:cs="font350"/>
                <w:lang w:eastAsia="ar-SA"/>
              </w:rPr>
              <w:t>Stavení správa západ</w:t>
            </w:r>
          </w:p>
        </w:tc>
      </w:tr>
      <w:tr w:rsidR="00D068FA" w:rsidRPr="00AD0C7B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068FA" w:rsidRPr="00E91823" w:rsidRDefault="00D068FA" w:rsidP="007C657F">
            <w:pPr>
              <w:pStyle w:val="Zkratky1"/>
              <w:rPr>
                <w:szCs w:val="16"/>
              </w:rPr>
            </w:pPr>
            <w:r w:rsidRPr="00E91823">
              <w:rPr>
                <w:szCs w:val="16"/>
              </w:rPr>
              <w:t>SŽ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068FA" w:rsidRPr="00D43D37" w:rsidRDefault="00D068FA" w:rsidP="007C657F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 w:rsidRPr="00D43D37">
              <w:rPr>
                <w:rFonts w:asciiTheme="minorHAnsi" w:eastAsia="SimSun" w:hAnsiTheme="minorHAnsi" w:cs="font350"/>
                <w:lang w:eastAsia="ar-SA"/>
              </w:rPr>
              <w:t>Správa železnic, státní organizace</w:t>
            </w:r>
          </w:p>
        </w:tc>
      </w:tr>
      <w:tr w:rsidR="00D068FA" w:rsidRPr="00AD0C7B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068FA" w:rsidRPr="00E91823" w:rsidRDefault="00D068FA" w:rsidP="0097207A">
            <w:pPr>
              <w:pStyle w:val="Zkratky1"/>
              <w:rPr>
                <w:szCs w:val="16"/>
              </w:rPr>
            </w:pPr>
            <w:r>
              <w:rPr>
                <w:szCs w:val="16"/>
              </w:rPr>
              <w:t>SW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068FA" w:rsidRPr="00D43D37" w:rsidRDefault="00D068FA" w:rsidP="007C657F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>
              <w:rPr>
                <w:rFonts w:asciiTheme="minorHAnsi" w:eastAsia="SimSun" w:hAnsiTheme="minorHAnsi" w:cs="font350"/>
                <w:lang w:eastAsia="ar-SA"/>
              </w:rPr>
              <w:t>Software (</w:t>
            </w:r>
            <w:r w:rsidRPr="00854DAB">
              <w:rPr>
                <w:rFonts w:asciiTheme="minorHAnsi" w:eastAsia="SimSun" w:hAnsiTheme="minorHAnsi" w:cs="font350"/>
                <w:lang w:eastAsia="ar-SA"/>
              </w:rPr>
              <w:t>programové vybavení)</w:t>
            </w:r>
          </w:p>
        </w:tc>
      </w:tr>
      <w:tr w:rsidR="00D068FA" w:rsidRPr="00AD0C7B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068FA" w:rsidRPr="00E91823" w:rsidRDefault="00D068FA" w:rsidP="00D07538">
            <w:pPr>
              <w:pStyle w:val="Zkratky1"/>
              <w:rPr>
                <w:szCs w:val="16"/>
              </w:rPr>
            </w:pPr>
            <w:r w:rsidRPr="00E91823">
              <w:rPr>
                <w:szCs w:val="16"/>
              </w:rPr>
              <w:t>PDF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068FA" w:rsidRPr="00D43D37" w:rsidRDefault="00D068FA" w:rsidP="00854DAB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 w:rsidRPr="00D43D37">
              <w:rPr>
                <w:rFonts w:asciiTheme="minorHAnsi" w:eastAsia="SimSun" w:hAnsiTheme="minorHAnsi" w:cs="font350"/>
                <w:lang w:eastAsia="ar-SA"/>
              </w:rPr>
              <w:t>Označení datového formátu</w:t>
            </w:r>
          </w:p>
        </w:tc>
      </w:tr>
      <w:tr w:rsidR="00D068FA" w:rsidRPr="00AD0C7B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068FA" w:rsidRPr="00E91823" w:rsidRDefault="00D068FA" w:rsidP="007C657F">
            <w:pPr>
              <w:pStyle w:val="Zkratky1"/>
              <w:rPr>
                <w:szCs w:val="16"/>
              </w:rPr>
            </w:pPr>
            <w:r w:rsidRPr="00E91823">
              <w:rPr>
                <w:szCs w:val="16"/>
              </w:rPr>
              <w:t>PS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068FA" w:rsidRPr="00D43D37" w:rsidRDefault="00D068FA" w:rsidP="007C657F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 w:rsidRPr="00D43D37">
              <w:rPr>
                <w:rFonts w:asciiTheme="minorHAnsi" w:eastAsia="SimSun" w:hAnsiTheme="minorHAnsi" w:cs="font350"/>
                <w:lang w:eastAsia="ar-SA"/>
              </w:rPr>
              <w:t>Provozní soubor – objekt technologické části dokumentace</w:t>
            </w:r>
          </w:p>
        </w:tc>
      </w:tr>
      <w:tr w:rsidR="00D068FA" w:rsidRPr="00AD0C7B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068FA" w:rsidRPr="00E91823" w:rsidRDefault="00D068FA" w:rsidP="007C657F">
            <w:pPr>
              <w:pStyle w:val="Zkratky1"/>
              <w:rPr>
                <w:szCs w:val="16"/>
              </w:rPr>
            </w:pPr>
            <w:r w:rsidRPr="00E91823">
              <w:rPr>
                <w:szCs w:val="16"/>
              </w:rPr>
              <w:t>PK</w:t>
            </w:r>
            <w:r w:rsidRPr="00E91823">
              <w:rPr>
                <w:szCs w:val="16"/>
              </w:rPr>
              <w:tab/>
              <w:t xml:space="preserve"> </w:t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068FA" w:rsidRPr="00D43D37" w:rsidRDefault="00D068FA" w:rsidP="008E0E99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 w:rsidRPr="0017529C">
              <w:rPr>
                <w:rFonts w:asciiTheme="minorHAnsi" w:eastAsia="SimSun" w:hAnsiTheme="minorHAnsi" w:cs="font350"/>
                <w:lang w:eastAsia="ar-SA"/>
              </w:rPr>
              <w:t>Skupina objektů technologické části</w:t>
            </w:r>
          </w:p>
        </w:tc>
      </w:tr>
      <w:tr w:rsidR="00D068FA" w:rsidRPr="00AD0C7B" w:rsidTr="005A26D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068FA" w:rsidRPr="00E91823" w:rsidRDefault="00D068FA" w:rsidP="00D068FA">
            <w:pPr>
              <w:pStyle w:val="Zkratky1"/>
              <w:rPr>
                <w:szCs w:val="16"/>
              </w:rPr>
            </w:pPr>
            <w:r w:rsidRPr="00E91823">
              <w:rPr>
                <w:szCs w:val="16"/>
              </w:rPr>
              <w:t>XLS</w:t>
            </w:r>
            <w:r>
              <w:rPr>
                <w:szCs w:val="16"/>
              </w:rPr>
              <w:t>X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068FA" w:rsidRPr="00E91823" w:rsidRDefault="00D068FA" w:rsidP="008E0E99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 w:rsidRPr="00D43D37">
              <w:t>Označení datového formátu</w:t>
            </w:r>
          </w:p>
        </w:tc>
      </w:tr>
      <w:tr w:rsidR="00D068FA" w:rsidRPr="00AD0C7B" w:rsidTr="00DB53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068FA" w:rsidRPr="00E91823" w:rsidRDefault="00D068FA" w:rsidP="007C657F">
            <w:pPr>
              <w:pStyle w:val="Zkratky1"/>
              <w:rPr>
                <w:szCs w:val="16"/>
              </w:rPr>
            </w:pPr>
            <w:r w:rsidRPr="00E91823">
              <w:rPr>
                <w:szCs w:val="16"/>
              </w:rPr>
              <w:t>XDC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068FA" w:rsidRPr="00D43D37" w:rsidRDefault="00D068FA" w:rsidP="008E0E99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 w:rsidRPr="0017529C">
              <w:rPr>
                <w:rFonts w:asciiTheme="minorHAnsi" w:eastAsia="SimSun" w:hAnsiTheme="minorHAnsi" w:cs="font350"/>
                <w:lang w:eastAsia="ar-SA"/>
              </w:rPr>
              <w:t>Označení datového formátu</w:t>
            </w:r>
          </w:p>
        </w:tc>
      </w:tr>
      <w:tr w:rsidR="00D068FA" w:rsidRPr="00AD0C7B" w:rsidTr="00DB53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068FA" w:rsidRPr="00E91823" w:rsidRDefault="00D068FA" w:rsidP="007C657F">
            <w:pPr>
              <w:pStyle w:val="Zkratky1"/>
              <w:rPr>
                <w:szCs w:val="16"/>
              </w:rPr>
            </w:pPr>
            <w:r w:rsidRPr="00E91823">
              <w:rPr>
                <w:szCs w:val="16"/>
              </w:rPr>
              <w:t>ŽBP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068FA" w:rsidRPr="0017529C" w:rsidRDefault="00D068FA" w:rsidP="007C657F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 w:rsidRPr="00D43D37">
              <w:t>Železniční bodové pole</w:t>
            </w:r>
          </w:p>
        </w:tc>
      </w:tr>
      <w:tr w:rsidR="00D068FA" w:rsidRPr="00AD0C7B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068FA" w:rsidRPr="00E91823" w:rsidRDefault="00D068FA" w:rsidP="007C657F">
            <w:pPr>
              <w:pStyle w:val="Zkratky1"/>
              <w:rPr>
                <w:szCs w:val="16"/>
              </w:rPr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068FA" w:rsidRPr="00D43D37" w:rsidRDefault="00D068FA" w:rsidP="007C657F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068FA" w:rsidRPr="00AD0C7B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068FA" w:rsidRPr="00AD0C7B" w:rsidRDefault="00D068FA" w:rsidP="007C657F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068FA" w:rsidRPr="006115D3" w:rsidRDefault="00D068FA" w:rsidP="007C657F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068FA" w:rsidRPr="00AD0C7B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068FA" w:rsidRPr="00AD0C7B" w:rsidRDefault="00D068FA" w:rsidP="007C657F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068FA" w:rsidRPr="006115D3" w:rsidRDefault="00D068FA" w:rsidP="007C657F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068FA" w:rsidRPr="00AD0C7B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068FA" w:rsidRPr="00AD0C7B" w:rsidRDefault="00D068FA" w:rsidP="007C657F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068FA" w:rsidRPr="006115D3" w:rsidRDefault="00D068FA" w:rsidP="007C657F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068FA" w:rsidRPr="00AD0C7B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068FA" w:rsidRPr="00AD0C7B" w:rsidRDefault="00D068FA" w:rsidP="007C657F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068FA" w:rsidRPr="006115D3" w:rsidRDefault="00D068FA" w:rsidP="007C657F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068FA" w:rsidRPr="00AD0C7B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068FA" w:rsidRPr="00AD0C7B" w:rsidRDefault="00D068FA" w:rsidP="007C657F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068FA" w:rsidRPr="006115D3" w:rsidRDefault="00D068FA" w:rsidP="007C657F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068FA" w:rsidRPr="00AD0C7B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068FA" w:rsidRPr="00AD0C7B" w:rsidRDefault="00D068FA" w:rsidP="007C657F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068FA" w:rsidRPr="006115D3" w:rsidRDefault="00D068FA" w:rsidP="007C657F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068FA" w:rsidRPr="00AD0C7B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068FA" w:rsidRPr="00AD0C7B" w:rsidRDefault="00D068FA" w:rsidP="007C657F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068FA" w:rsidRPr="006115D3" w:rsidRDefault="00D068FA" w:rsidP="007C657F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7B33C3" w:rsidRPr="002C1345" w:rsidRDefault="007B33C3" w:rsidP="002C1345">
      <w:pPr>
        <w:suppressAutoHyphens/>
        <w:spacing w:after="160"/>
        <w:rPr>
          <w:rFonts w:asciiTheme="minorHAnsi" w:eastAsia="SimSun" w:hAnsiTheme="minorHAnsi" w:cs="font350"/>
          <w:szCs w:val="22"/>
          <w:lang w:eastAsia="ar-SA"/>
        </w:rPr>
      </w:pPr>
    </w:p>
    <w:p w:rsidR="00D70454" w:rsidRDefault="00D70454">
      <w:pPr>
        <w:rPr>
          <w:rFonts w:asciiTheme="majorHAnsi" w:hAnsiTheme="majorHAnsi"/>
          <w:b/>
          <w:caps/>
          <w:sz w:val="22"/>
        </w:rPr>
      </w:pPr>
      <w:r>
        <w:br w:type="page"/>
      </w:r>
    </w:p>
    <w:p w:rsidR="00273380" w:rsidRDefault="002E37A9" w:rsidP="00273380">
      <w:pPr>
        <w:pStyle w:val="Nadpis2-1"/>
        <w:keepNext w:val="0"/>
        <w:widowControl w:val="0"/>
      </w:pPr>
      <w:bookmarkStart w:id="9" w:name="_Toc82008959"/>
      <w:r>
        <w:t>Identifikační údaje</w:t>
      </w:r>
      <w:r w:rsidR="009E5209">
        <w:t xml:space="preserve"> STAVBY</w:t>
      </w:r>
      <w:bookmarkEnd w:id="9"/>
    </w:p>
    <w:p w:rsidR="009977AA" w:rsidRDefault="002E37A9" w:rsidP="00D70454">
      <w:pPr>
        <w:pStyle w:val="Nadpis2-2"/>
        <w:spacing w:before="240" w:after="120"/>
      </w:pPr>
      <w:bookmarkStart w:id="10" w:name="_Toc82008960"/>
      <w:bookmarkStart w:id="11" w:name="_Toc20977905"/>
      <w:r>
        <w:t>Základní informace</w:t>
      </w:r>
      <w:bookmarkEnd w:id="10"/>
    </w:p>
    <w:tbl>
      <w:tblPr>
        <w:tblStyle w:val="Mkatabulky"/>
        <w:tblW w:w="0" w:type="auto"/>
        <w:tblInd w:w="737" w:type="dxa"/>
        <w:tblLook w:val="04A0" w:firstRow="1" w:lastRow="0" w:firstColumn="1" w:lastColumn="0" w:noHBand="0" w:noVBand="1"/>
      </w:tblPr>
      <w:tblGrid>
        <w:gridCol w:w="2706"/>
        <w:gridCol w:w="5287"/>
      </w:tblGrid>
      <w:tr w:rsidR="00D70454" w:rsidRPr="00F2688E" w:rsidTr="0022478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51" w:type="dxa"/>
            <w:gridSpan w:val="2"/>
          </w:tcPr>
          <w:p w:rsidR="00D70454" w:rsidRPr="00F2688E" w:rsidRDefault="00D70454" w:rsidP="009977AA">
            <w:pPr>
              <w:pStyle w:val="Textbezslovn"/>
              <w:ind w:left="0"/>
              <w:rPr>
                <w:b/>
                <w:sz w:val="18"/>
              </w:rPr>
            </w:pPr>
            <w:r w:rsidRPr="00F2688E">
              <w:rPr>
                <w:b/>
                <w:sz w:val="18"/>
              </w:rPr>
              <w:t>Údaje o stavbě</w:t>
            </w:r>
          </w:p>
        </w:tc>
      </w:tr>
      <w:tr w:rsidR="00717EC8" w:rsidRPr="00F2688E" w:rsidTr="0022478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</w:tcBorders>
          </w:tcPr>
          <w:p w:rsidR="00717EC8" w:rsidRPr="00F2688E" w:rsidRDefault="003822D9" w:rsidP="003822D9">
            <w:pPr>
              <w:pStyle w:val="Textbezslovn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Název stavby/akce</w:t>
            </w:r>
          </w:p>
        </w:tc>
        <w:tc>
          <w:tcPr>
            <w:tcW w:w="5407" w:type="dxa"/>
            <w:tcBorders>
              <w:right w:val="nil"/>
            </w:tcBorders>
          </w:tcPr>
          <w:p w:rsidR="00717EC8" w:rsidRPr="00E52F2A" w:rsidRDefault="00E52F2A" w:rsidP="00735B20">
            <w:pPr>
              <w:pStyle w:val="Textbezslovn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E52F2A">
              <w:rPr>
                <w:sz w:val="18"/>
              </w:rPr>
              <w:t xml:space="preserve">RS </w:t>
            </w:r>
            <w:r w:rsidR="00735B20">
              <w:rPr>
                <w:sz w:val="18"/>
              </w:rPr>
              <w:t>1</w:t>
            </w:r>
            <w:r w:rsidRPr="00E52F2A">
              <w:rPr>
                <w:sz w:val="18"/>
              </w:rPr>
              <w:t xml:space="preserve"> VRT </w:t>
            </w:r>
            <w:r w:rsidR="00735B20">
              <w:rPr>
                <w:sz w:val="18"/>
              </w:rPr>
              <w:t>Poříčany – Světlá nad Sázavou</w:t>
            </w:r>
          </w:p>
        </w:tc>
      </w:tr>
      <w:tr w:rsidR="003822D9" w:rsidRPr="00F2688E" w:rsidTr="0022478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</w:tcBorders>
          </w:tcPr>
          <w:p w:rsidR="003822D9" w:rsidRPr="00F2688E" w:rsidRDefault="003822D9" w:rsidP="003822D9">
            <w:pPr>
              <w:pStyle w:val="Textbezslovn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Stupeň dokumentace:</w:t>
            </w:r>
          </w:p>
        </w:tc>
        <w:tc>
          <w:tcPr>
            <w:tcW w:w="5407" w:type="dxa"/>
            <w:tcBorders>
              <w:right w:val="nil"/>
            </w:tcBorders>
          </w:tcPr>
          <w:p w:rsidR="003822D9" w:rsidRPr="00F2688E" w:rsidRDefault="00E52F2A" w:rsidP="001A0901">
            <w:pPr>
              <w:pStyle w:val="Textbezslovn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DÚR</w:t>
            </w:r>
          </w:p>
        </w:tc>
      </w:tr>
      <w:tr w:rsidR="003822D9" w:rsidRPr="00F2688E" w:rsidTr="0022478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</w:tcBorders>
          </w:tcPr>
          <w:p w:rsidR="003822D9" w:rsidRPr="00F2688E" w:rsidRDefault="003822D9" w:rsidP="003822D9">
            <w:pPr>
              <w:pStyle w:val="Textbezslovn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 xml:space="preserve">Číslo stavby objednatele </w:t>
            </w:r>
            <w:r w:rsidRPr="00F2688E">
              <w:rPr>
                <w:sz w:val="18"/>
              </w:rPr>
              <w:br/>
              <w:t>(S-kód):</w:t>
            </w:r>
          </w:p>
        </w:tc>
        <w:tc>
          <w:tcPr>
            <w:tcW w:w="5407" w:type="dxa"/>
            <w:tcBorders>
              <w:right w:val="nil"/>
            </w:tcBorders>
          </w:tcPr>
          <w:p w:rsidR="003822D9" w:rsidRPr="00F2688E" w:rsidRDefault="00E52F2A" w:rsidP="00735B20">
            <w:pPr>
              <w:pStyle w:val="Textbezslovn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E52F2A">
              <w:rPr>
                <w:sz w:val="18"/>
              </w:rPr>
              <w:t>S631900</w:t>
            </w:r>
            <w:r w:rsidR="00735B20">
              <w:rPr>
                <w:sz w:val="18"/>
              </w:rPr>
              <w:t>253</w:t>
            </w:r>
          </w:p>
        </w:tc>
      </w:tr>
      <w:tr w:rsidR="003822D9" w:rsidRPr="00F2688E" w:rsidTr="0022478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</w:tcBorders>
          </w:tcPr>
          <w:p w:rsidR="003822D9" w:rsidRPr="00F2688E" w:rsidRDefault="009E5209" w:rsidP="003822D9">
            <w:pPr>
              <w:pStyle w:val="Textbezslovn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ISPROFOND:</w:t>
            </w:r>
          </w:p>
        </w:tc>
        <w:tc>
          <w:tcPr>
            <w:tcW w:w="5407" w:type="dxa"/>
            <w:tcBorders>
              <w:right w:val="nil"/>
            </w:tcBorders>
          </w:tcPr>
          <w:p w:rsidR="003822D9" w:rsidRPr="00F2688E" w:rsidRDefault="00E52F2A" w:rsidP="003822D9">
            <w:pPr>
              <w:pStyle w:val="Textbezslovn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E52F2A">
              <w:rPr>
                <w:sz w:val="18"/>
              </w:rPr>
              <w:t>5003540004</w:t>
            </w:r>
          </w:p>
        </w:tc>
      </w:tr>
      <w:tr w:rsidR="006913AB" w:rsidRPr="00F2688E" w:rsidTr="0022478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</w:tcBorders>
          </w:tcPr>
          <w:p w:rsidR="006913AB" w:rsidRPr="00F2688E" w:rsidRDefault="006913AB" w:rsidP="006913AB">
            <w:pPr>
              <w:pStyle w:val="Textbezslovn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Číslo stavby zhotovitele:</w:t>
            </w:r>
          </w:p>
        </w:tc>
        <w:tc>
          <w:tcPr>
            <w:tcW w:w="5407" w:type="dxa"/>
            <w:tcBorders>
              <w:right w:val="nil"/>
            </w:tcBorders>
          </w:tcPr>
          <w:p w:rsidR="006913AB" w:rsidRPr="00F2688E" w:rsidRDefault="006913AB" w:rsidP="003822D9">
            <w:pPr>
              <w:pStyle w:val="Textbezslovn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2688E">
              <w:rPr>
                <w:sz w:val="18"/>
              </w:rPr>
              <w:t>[</w:t>
            </w:r>
            <w:r w:rsidRPr="00F2688E">
              <w:rPr>
                <w:sz w:val="18"/>
                <w:highlight w:val="yellow"/>
              </w:rPr>
              <w:t>VLOŽÍ ZHOTOVITEL PO PODPISU SMLOUVY</w:t>
            </w:r>
            <w:r w:rsidRPr="00F2688E">
              <w:rPr>
                <w:sz w:val="18"/>
              </w:rPr>
              <w:t xml:space="preserve"> ]</w:t>
            </w:r>
          </w:p>
        </w:tc>
      </w:tr>
      <w:tr w:rsidR="006913AB" w:rsidRPr="00F2688E" w:rsidTr="0022478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</w:tcBorders>
          </w:tcPr>
          <w:p w:rsidR="006913AB" w:rsidRPr="00F2688E" w:rsidRDefault="006913AB" w:rsidP="007C657F">
            <w:pPr>
              <w:pStyle w:val="Textbezslovn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Místo stavby:</w:t>
            </w:r>
          </w:p>
        </w:tc>
        <w:tc>
          <w:tcPr>
            <w:tcW w:w="5407" w:type="dxa"/>
            <w:tcBorders>
              <w:right w:val="nil"/>
            </w:tcBorders>
          </w:tcPr>
          <w:p w:rsidR="008D63E4" w:rsidRPr="00F2688E" w:rsidRDefault="00345C4F" w:rsidP="00F07CC7">
            <w:pPr>
              <w:pStyle w:val="Textbezslovn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Česká republika</w:t>
            </w:r>
          </w:p>
        </w:tc>
      </w:tr>
      <w:tr w:rsidR="006913AB" w:rsidRPr="00F2688E" w:rsidTr="002137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  <w:bottom w:val="single" w:sz="2" w:space="0" w:color="auto"/>
            </w:tcBorders>
          </w:tcPr>
          <w:p w:rsidR="006913AB" w:rsidRPr="00F2688E" w:rsidRDefault="00690CCF" w:rsidP="007C657F">
            <w:pPr>
              <w:pStyle w:val="Textbezslovn"/>
              <w:ind w:left="0"/>
              <w:jc w:val="left"/>
              <w:rPr>
                <w:sz w:val="18"/>
              </w:rPr>
            </w:pPr>
            <w:r>
              <w:rPr>
                <w:sz w:val="18"/>
              </w:rPr>
              <w:t>TU</w:t>
            </w:r>
            <w:r w:rsidR="00712BDA">
              <w:rPr>
                <w:sz w:val="18"/>
              </w:rPr>
              <w:t>/</w:t>
            </w:r>
            <w:r>
              <w:rPr>
                <w:sz w:val="18"/>
              </w:rPr>
              <w:t>DU</w:t>
            </w:r>
          </w:p>
        </w:tc>
        <w:tc>
          <w:tcPr>
            <w:tcW w:w="5407" w:type="dxa"/>
            <w:tcBorders>
              <w:bottom w:val="single" w:sz="2" w:space="0" w:color="auto"/>
              <w:right w:val="nil"/>
            </w:tcBorders>
          </w:tcPr>
          <w:p w:rsidR="006913AB" w:rsidRPr="00F2688E" w:rsidRDefault="00345C4F" w:rsidP="00763FD6">
            <w:pPr>
              <w:pStyle w:val="Textbezslovn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Není přiděleno</w:t>
            </w:r>
          </w:p>
        </w:tc>
      </w:tr>
      <w:tr w:rsidR="006913AB" w:rsidRPr="00F2688E" w:rsidTr="00690CC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6913AB" w:rsidRPr="00F2688E" w:rsidRDefault="006913AB" w:rsidP="007C657F">
            <w:pPr>
              <w:pStyle w:val="Textbezslovn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Kraj:</w:t>
            </w:r>
          </w:p>
        </w:tc>
        <w:tc>
          <w:tcPr>
            <w:tcW w:w="54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6913AB" w:rsidRPr="00F2688E" w:rsidRDefault="00345C4F" w:rsidP="00735B20">
            <w:pPr>
              <w:pStyle w:val="Textbezslovn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Středočeský kraj,</w:t>
            </w:r>
            <w:r w:rsidR="008745D5">
              <w:rPr>
                <w:sz w:val="18"/>
              </w:rPr>
              <w:t xml:space="preserve"> Kraj</w:t>
            </w:r>
            <w:r>
              <w:rPr>
                <w:sz w:val="18"/>
              </w:rPr>
              <w:t xml:space="preserve"> </w:t>
            </w:r>
            <w:r w:rsidR="00735B20">
              <w:rPr>
                <w:sz w:val="18"/>
              </w:rPr>
              <w:t>Vysočina</w:t>
            </w:r>
          </w:p>
        </w:tc>
      </w:tr>
      <w:tr w:rsidR="00690CCF" w:rsidRPr="00F2688E" w:rsidTr="002137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</w:tcPr>
          <w:p w:rsidR="00690CCF" w:rsidRPr="00690CCF" w:rsidRDefault="00690CCF" w:rsidP="007C657F">
            <w:pPr>
              <w:pStyle w:val="Textbezslovn"/>
              <w:ind w:left="0"/>
              <w:jc w:val="left"/>
              <w:rPr>
                <w:sz w:val="18"/>
              </w:rPr>
            </w:pPr>
            <w:r w:rsidRPr="00690CCF">
              <w:rPr>
                <w:sz w:val="18"/>
              </w:rPr>
              <w:t>Katastrální území</w:t>
            </w:r>
            <w:r>
              <w:rPr>
                <w:sz w:val="18"/>
              </w:rPr>
              <w:t>:</w:t>
            </w:r>
          </w:p>
        </w:tc>
        <w:tc>
          <w:tcPr>
            <w:tcW w:w="5407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</w:tcPr>
          <w:p w:rsidR="00690CCF" w:rsidRPr="00690CCF" w:rsidRDefault="003E4864" w:rsidP="003E4864">
            <w:pPr>
              <w:pStyle w:val="Textbezslovn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3E4864">
              <w:rPr>
                <w:sz w:val="18"/>
              </w:rPr>
              <w:t>Bahno</w:t>
            </w:r>
            <w:r>
              <w:rPr>
                <w:sz w:val="18"/>
              </w:rPr>
              <w:t xml:space="preserve">, </w:t>
            </w:r>
            <w:r w:rsidRPr="003E4864">
              <w:rPr>
                <w:sz w:val="18"/>
              </w:rPr>
              <w:t>Bošice u Kouřimi</w:t>
            </w:r>
            <w:r>
              <w:rPr>
                <w:sz w:val="18"/>
              </w:rPr>
              <w:t xml:space="preserve">, </w:t>
            </w:r>
            <w:r w:rsidRPr="003E4864">
              <w:rPr>
                <w:sz w:val="18"/>
              </w:rPr>
              <w:t>Čejkovice u Zbýšova</w:t>
            </w:r>
            <w:r>
              <w:rPr>
                <w:sz w:val="18"/>
              </w:rPr>
              <w:t xml:space="preserve">, </w:t>
            </w:r>
            <w:proofErr w:type="spellStart"/>
            <w:r w:rsidRPr="003E4864">
              <w:rPr>
                <w:sz w:val="18"/>
              </w:rPr>
              <w:t>Damírov</w:t>
            </w:r>
            <w:proofErr w:type="spellEnd"/>
            <w:r>
              <w:rPr>
                <w:sz w:val="18"/>
              </w:rPr>
              <w:t xml:space="preserve">, </w:t>
            </w:r>
            <w:proofErr w:type="spellStart"/>
            <w:r w:rsidRPr="003E4864">
              <w:rPr>
                <w:sz w:val="18"/>
              </w:rPr>
              <w:t>Dobrnice</w:t>
            </w:r>
            <w:proofErr w:type="spellEnd"/>
            <w:r>
              <w:rPr>
                <w:sz w:val="18"/>
              </w:rPr>
              <w:t xml:space="preserve">, </w:t>
            </w:r>
            <w:r w:rsidRPr="003E4864">
              <w:rPr>
                <w:sz w:val="18"/>
              </w:rPr>
              <w:t>Dobřeň u Kutné Hory</w:t>
            </w:r>
            <w:r>
              <w:rPr>
                <w:sz w:val="18"/>
              </w:rPr>
              <w:t xml:space="preserve">, </w:t>
            </w:r>
            <w:r w:rsidRPr="003E4864">
              <w:rPr>
                <w:sz w:val="18"/>
              </w:rPr>
              <w:t xml:space="preserve">Dolní </w:t>
            </w:r>
            <w:proofErr w:type="spellStart"/>
            <w:r w:rsidRPr="003E4864">
              <w:rPr>
                <w:sz w:val="18"/>
              </w:rPr>
              <w:t>Dlužiny</w:t>
            </w:r>
            <w:proofErr w:type="spellEnd"/>
            <w:r>
              <w:rPr>
                <w:sz w:val="18"/>
              </w:rPr>
              <w:t xml:space="preserve">, </w:t>
            </w:r>
            <w:r w:rsidRPr="003E4864">
              <w:rPr>
                <w:sz w:val="18"/>
              </w:rPr>
              <w:t xml:space="preserve">Dolní </w:t>
            </w:r>
            <w:proofErr w:type="spellStart"/>
            <w:r w:rsidRPr="003E4864">
              <w:rPr>
                <w:sz w:val="18"/>
              </w:rPr>
              <w:t>Chvatliny</w:t>
            </w:r>
            <w:proofErr w:type="spellEnd"/>
            <w:r>
              <w:rPr>
                <w:sz w:val="18"/>
              </w:rPr>
              <w:t xml:space="preserve">, </w:t>
            </w:r>
            <w:r w:rsidRPr="003E4864">
              <w:rPr>
                <w:sz w:val="18"/>
              </w:rPr>
              <w:t>Druhanov</w:t>
            </w:r>
            <w:r>
              <w:rPr>
                <w:sz w:val="18"/>
              </w:rPr>
              <w:t xml:space="preserve">, </w:t>
            </w:r>
            <w:r w:rsidRPr="003E4864">
              <w:rPr>
                <w:sz w:val="18"/>
              </w:rPr>
              <w:t>Horní Bohušice</w:t>
            </w:r>
            <w:r>
              <w:rPr>
                <w:sz w:val="18"/>
              </w:rPr>
              <w:t xml:space="preserve">, </w:t>
            </w:r>
            <w:r w:rsidRPr="003E4864">
              <w:rPr>
                <w:sz w:val="18"/>
              </w:rPr>
              <w:t xml:space="preserve">Horní </w:t>
            </w:r>
            <w:proofErr w:type="spellStart"/>
            <w:r w:rsidRPr="003E4864">
              <w:rPr>
                <w:sz w:val="18"/>
              </w:rPr>
              <w:t>Dlužiny</w:t>
            </w:r>
            <w:proofErr w:type="spellEnd"/>
            <w:r>
              <w:rPr>
                <w:sz w:val="18"/>
              </w:rPr>
              <w:t xml:space="preserve">, </w:t>
            </w:r>
            <w:r w:rsidRPr="003E4864">
              <w:rPr>
                <w:sz w:val="18"/>
              </w:rPr>
              <w:t>Chlístovice</w:t>
            </w:r>
            <w:r>
              <w:rPr>
                <w:sz w:val="18"/>
              </w:rPr>
              <w:t xml:space="preserve">, </w:t>
            </w:r>
            <w:r w:rsidRPr="003E4864">
              <w:rPr>
                <w:sz w:val="18"/>
              </w:rPr>
              <w:t>Chlum u Zbýšova</w:t>
            </w:r>
            <w:r>
              <w:rPr>
                <w:sz w:val="18"/>
              </w:rPr>
              <w:t xml:space="preserve">, </w:t>
            </w:r>
            <w:proofErr w:type="spellStart"/>
            <w:r w:rsidRPr="003E4864">
              <w:rPr>
                <w:sz w:val="18"/>
              </w:rPr>
              <w:t>Chotouchov</w:t>
            </w:r>
            <w:proofErr w:type="spellEnd"/>
            <w:r>
              <w:rPr>
                <w:sz w:val="18"/>
              </w:rPr>
              <w:t xml:space="preserve">, </w:t>
            </w:r>
            <w:proofErr w:type="spellStart"/>
            <w:r w:rsidRPr="003E4864">
              <w:rPr>
                <w:sz w:val="18"/>
              </w:rPr>
              <w:t>Chotouň</w:t>
            </w:r>
            <w:proofErr w:type="spellEnd"/>
            <w:r>
              <w:rPr>
                <w:sz w:val="18"/>
              </w:rPr>
              <w:t xml:space="preserve">, </w:t>
            </w:r>
            <w:r w:rsidRPr="003E4864">
              <w:rPr>
                <w:sz w:val="18"/>
              </w:rPr>
              <w:t>Chrášťany u Českého Brodu</w:t>
            </w:r>
            <w:r>
              <w:rPr>
                <w:sz w:val="18"/>
              </w:rPr>
              <w:t xml:space="preserve">, </w:t>
            </w:r>
            <w:r w:rsidRPr="003E4864">
              <w:rPr>
                <w:sz w:val="18"/>
              </w:rPr>
              <w:t>Klášterní Skalice</w:t>
            </w:r>
            <w:r>
              <w:rPr>
                <w:sz w:val="18"/>
              </w:rPr>
              <w:t xml:space="preserve">, </w:t>
            </w:r>
            <w:r w:rsidRPr="003E4864">
              <w:rPr>
                <w:sz w:val="18"/>
              </w:rPr>
              <w:t>Klučov u Českého Brodu</w:t>
            </w:r>
            <w:r>
              <w:rPr>
                <w:sz w:val="18"/>
              </w:rPr>
              <w:t xml:space="preserve">, </w:t>
            </w:r>
            <w:proofErr w:type="spellStart"/>
            <w:r w:rsidRPr="003E4864">
              <w:rPr>
                <w:sz w:val="18"/>
              </w:rPr>
              <w:t>Korotice</w:t>
            </w:r>
            <w:proofErr w:type="spellEnd"/>
            <w:r>
              <w:rPr>
                <w:sz w:val="18"/>
              </w:rPr>
              <w:t xml:space="preserve">, </w:t>
            </w:r>
            <w:r w:rsidRPr="003E4864">
              <w:rPr>
                <w:sz w:val="18"/>
              </w:rPr>
              <w:t>Košice u Nepoměřic</w:t>
            </w:r>
            <w:r>
              <w:rPr>
                <w:sz w:val="18"/>
              </w:rPr>
              <w:t xml:space="preserve">, </w:t>
            </w:r>
            <w:r w:rsidRPr="003E4864">
              <w:rPr>
                <w:sz w:val="18"/>
              </w:rPr>
              <w:t>Kounice</w:t>
            </w:r>
            <w:r>
              <w:rPr>
                <w:sz w:val="18"/>
              </w:rPr>
              <w:t xml:space="preserve">, </w:t>
            </w:r>
            <w:r w:rsidRPr="003E4864">
              <w:rPr>
                <w:sz w:val="18"/>
              </w:rPr>
              <w:t>Kouřim</w:t>
            </w:r>
            <w:r>
              <w:rPr>
                <w:sz w:val="18"/>
              </w:rPr>
              <w:t xml:space="preserve">, </w:t>
            </w:r>
            <w:r w:rsidRPr="003E4864">
              <w:rPr>
                <w:sz w:val="18"/>
              </w:rPr>
              <w:t>Leština u Světlé</w:t>
            </w:r>
            <w:r>
              <w:rPr>
                <w:sz w:val="18"/>
              </w:rPr>
              <w:t xml:space="preserve">, </w:t>
            </w:r>
            <w:r w:rsidRPr="003E4864">
              <w:rPr>
                <w:sz w:val="18"/>
              </w:rPr>
              <w:t>Liblice u Českého Brodu</w:t>
            </w:r>
            <w:r>
              <w:rPr>
                <w:sz w:val="18"/>
              </w:rPr>
              <w:t xml:space="preserve">, </w:t>
            </w:r>
            <w:r w:rsidRPr="003E4864">
              <w:rPr>
                <w:sz w:val="18"/>
              </w:rPr>
              <w:t>Lstiboř</w:t>
            </w:r>
            <w:r>
              <w:rPr>
                <w:sz w:val="18"/>
              </w:rPr>
              <w:t xml:space="preserve">, </w:t>
            </w:r>
            <w:r w:rsidRPr="003E4864">
              <w:rPr>
                <w:sz w:val="18"/>
              </w:rPr>
              <w:t>Malenovice u Kutné Hory</w:t>
            </w:r>
            <w:r>
              <w:rPr>
                <w:sz w:val="18"/>
              </w:rPr>
              <w:t xml:space="preserve">, </w:t>
            </w:r>
            <w:proofErr w:type="spellStart"/>
            <w:r w:rsidRPr="003E4864">
              <w:rPr>
                <w:sz w:val="18"/>
              </w:rPr>
              <w:t>Mančice</w:t>
            </w:r>
            <w:proofErr w:type="spellEnd"/>
            <w:r>
              <w:rPr>
                <w:sz w:val="18"/>
              </w:rPr>
              <w:t xml:space="preserve">, </w:t>
            </w:r>
            <w:r w:rsidRPr="003E4864">
              <w:rPr>
                <w:sz w:val="18"/>
              </w:rPr>
              <w:t>Miletice u Nepoměřic</w:t>
            </w:r>
            <w:r>
              <w:rPr>
                <w:sz w:val="18"/>
              </w:rPr>
              <w:t xml:space="preserve">, </w:t>
            </w:r>
            <w:r w:rsidRPr="003E4864">
              <w:rPr>
                <w:sz w:val="18"/>
              </w:rPr>
              <w:t>Miškovice u Kouřimi</w:t>
            </w:r>
            <w:r>
              <w:rPr>
                <w:sz w:val="18"/>
              </w:rPr>
              <w:t xml:space="preserve">, </w:t>
            </w:r>
            <w:r w:rsidRPr="003E4864">
              <w:rPr>
                <w:sz w:val="18"/>
              </w:rPr>
              <w:t>Opatovice I</w:t>
            </w:r>
            <w:r>
              <w:rPr>
                <w:sz w:val="18"/>
              </w:rPr>
              <w:t xml:space="preserve">, </w:t>
            </w:r>
            <w:r w:rsidRPr="003E4864">
              <w:rPr>
                <w:sz w:val="18"/>
              </w:rPr>
              <w:t>Paběnice</w:t>
            </w:r>
            <w:r>
              <w:rPr>
                <w:sz w:val="18"/>
              </w:rPr>
              <w:t xml:space="preserve">, </w:t>
            </w:r>
            <w:r w:rsidRPr="003E4864">
              <w:rPr>
                <w:sz w:val="18"/>
              </w:rPr>
              <w:t>Petrovice I</w:t>
            </w:r>
            <w:r>
              <w:rPr>
                <w:sz w:val="18"/>
              </w:rPr>
              <w:t xml:space="preserve">, </w:t>
            </w:r>
            <w:proofErr w:type="spellStart"/>
            <w:r w:rsidRPr="003E4864">
              <w:rPr>
                <w:sz w:val="18"/>
              </w:rPr>
              <w:t>Poďousy</w:t>
            </w:r>
            <w:proofErr w:type="spellEnd"/>
            <w:r>
              <w:rPr>
                <w:sz w:val="18"/>
              </w:rPr>
              <w:t xml:space="preserve">, </w:t>
            </w:r>
            <w:r w:rsidRPr="003E4864">
              <w:rPr>
                <w:sz w:val="18"/>
              </w:rPr>
              <w:t>Polánka u Malešova</w:t>
            </w:r>
            <w:r>
              <w:rPr>
                <w:sz w:val="18"/>
              </w:rPr>
              <w:t xml:space="preserve">, </w:t>
            </w:r>
            <w:r w:rsidRPr="003E4864">
              <w:rPr>
                <w:sz w:val="18"/>
              </w:rPr>
              <w:t>Příseka u Světlé nad Sázavou</w:t>
            </w:r>
            <w:r>
              <w:rPr>
                <w:sz w:val="18"/>
              </w:rPr>
              <w:t xml:space="preserve">, </w:t>
            </w:r>
            <w:r w:rsidRPr="003E4864">
              <w:rPr>
                <w:sz w:val="18"/>
              </w:rPr>
              <w:t>Pučery</w:t>
            </w:r>
            <w:r>
              <w:rPr>
                <w:sz w:val="18"/>
              </w:rPr>
              <w:t xml:space="preserve">, </w:t>
            </w:r>
            <w:r w:rsidRPr="003E4864">
              <w:rPr>
                <w:sz w:val="18"/>
              </w:rPr>
              <w:t>Sázavka</w:t>
            </w:r>
            <w:r>
              <w:rPr>
                <w:sz w:val="18"/>
              </w:rPr>
              <w:t xml:space="preserve">, </w:t>
            </w:r>
            <w:proofErr w:type="spellStart"/>
            <w:r w:rsidRPr="003E4864">
              <w:rPr>
                <w:sz w:val="18"/>
              </w:rPr>
              <w:t>Senetín</w:t>
            </w:r>
            <w:proofErr w:type="spellEnd"/>
            <w:r>
              <w:rPr>
                <w:sz w:val="18"/>
              </w:rPr>
              <w:t xml:space="preserve">, </w:t>
            </w:r>
            <w:r w:rsidRPr="003E4864">
              <w:rPr>
                <w:sz w:val="18"/>
              </w:rPr>
              <w:t>Solopysky u Kutné Hory</w:t>
            </w:r>
            <w:r>
              <w:rPr>
                <w:sz w:val="18"/>
              </w:rPr>
              <w:t xml:space="preserve">, </w:t>
            </w:r>
            <w:r w:rsidRPr="003E4864">
              <w:rPr>
                <w:sz w:val="18"/>
              </w:rPr>
              <w:t>Světlá nad Sázavou</w:t>
            </w:r>
            <w:r>
              <w:rPr>
                <w:sz w:val="18"/>
              </w:rPr>
              <w:t xml:space="preserve">, </w:t>
            </w:r>
            <w:r w:rsidRPr="003E4864">
              <w:rPr>
                <w:sz w:val="18"/>
              </w:rPr>
              <w:t>Svojšice u Kouřimi</w:t>
            </w:r>
            <w:r>
              <w:rPr>
                <w:sz w:val="18"/>
              </w:rPr>
              <w:t xml:space="preserve">, </w:t>
            </w:r>
            <w:r w:rsidRPr="003E4864">
              <w:rPr>
                <w:sz w:val="18"/>
              </w:rPr>
              <w:t>Třebovle</w:t>
            </w:r>
            <w:r>
              <w:rPr>
                <w:sz w:val="18"/>
              </w:rPr>
              <w:t xml:space="preserve">, </w:t>
            </w:r>
            <w:r w:rsidRPr="003E4864">
              <w:rPr>
                <w:sz w:val="18"/>
              </w:rPr>
              <w:t>Újezdec</w:t>
            </w:r>
            <w:r>
              <w:rPr>
                <w:sz w:val="18"/>
              </w:rPr>
              <w:t xml:space="preserve">, </w:t>
            </w:r>
            <w:r w:rsidRPr="003E4864">
              <w:rPr>
                <w:sz w:val="18"/>
              </w:rPr>
              <w:t>Vidice u Kutné Hory</w:t>
            </w:r>
            <w:r>
              <w:rPr>
                <w:sz w:val="18"/>
              </w:rPr>
              <w:t xml:space="preserve">, </w:t>
            </w:r>
            <w:r w:rsidRPr="003E4864">
              <w:rPr>
                <w:sz w:val="18"/>
              </w:rPr>
              <w:t>Vilémovice u Červených Janovic</w:t>
            </w:r>
            <w:r>
              <w:rPr>
                <w:sz w:val="18"/>
              </w:rPr>
              <w:t xml:space="preserve">, </w:t>
            </w:r>
            <w:r w:rsidRPr="003E4864">
              <w:rPr>
                <w:sz w:val="18"/>
              </w:rPr>
              <w:t>Vrbčany</w:t>
            </w:r>
            <w:r>
              <w:rPr>
                <w:sz w:val="18"/>
              </w:rPr>
              <w:t xml:space="preserve">, </w:t>
            </w:r>
            <w:r w:rsidRPr="003E4864">
              <w:rPr>
                <w:sz w:val="18"/>
              </w:rPr>
              <w:t>Vrbice u Leštiny</w:t>
            </w:r>
            <w:r>
              <w:rPr>
                <w:sz w:val="18"/>
              </w:rPr>
              <w:t xml:space="preserve">, </w:t>
            </w:r>
            <w:r w:rsidRPr="003E4864">
              <w:rPr>
                <w:sz w:val="18"/>
              </w:rPr>
              <w:t>Zalešany</w:t>
            </w:r>
            <w:r>
              <w:rPr>
                <w:sz w:val="18"/>
              </w:rPr>
              <w:t xml:space="preserve">, </w:t>
            </w:r>
            <w:r w:rsidRPr="003E4864">
              <w:rPr>
                <w:sz w:val="18"/>
              </w:rPr>
              <w:t>Zbýšov v</w:t>
            </w:r>
            <w:r>
              <w:rPr>
                <w:sz w:val="18"/>
              </w:rPr>
              <w:t> </w:t>
            </w:r>
            <w:r w:rsidRPr="003E4864">
              <w:rPr>
                <w:sz w:val="18"/>
              </w:rPr>
              <w:t>Čechách</w:t>
            </w:r>
            <w:r>
              <w:rPr>
                <w:sz w:val="18"/>
              </w:rPr>
              <w:t xml:space="preserve">, </w:t>
            </w:r>
            <w:r w:rsidRPr="003E4864">
              <w:rPr>
                <w:sz w:val="18"/>
              </w:rPr>
              <w:t>Zdeslavice u Chlístovic</w:t>
            </w:r>
          </w:p>
        </w:tc>
      </w:tr>
    </w:tbl>
    <w:p w:rsidR="00213744" w:rsidRDefault="00213744" w:rsidP="00345C4F">
      <w:pPr>
        <w:pStyle w:val="Textbezslovn"/>
        <w:ind w:left="0"/>
      </w:pPr>
    </w:p>
    <w:p w:rsidR="009977AA" w:rsidRDefault="00717EC8" w:rsidP="00D70454">
      <w:pPr>
        <w:pStyle w:val="Nadpis2-2"/>
        <w:spacing w:before="240" w:after="120"/>
      </w:pPr>
      <w:bookmarkStart w:id="12" w:name="_Toc82008961"/>
      <w:r>
        <w:t>Objednatel</w:t>
      </w:r>
      <w:bookmarkEnd w:id="12"/>
    </w:p>
    <w:tbl>
      <w:tblPr>
        <w:tblStyle w:val="Mkatabulky"/>
        <w:tblW w:w="0" w:type="auto"/>
        <w:tblInd w:w="737" w:type="dxa"/>
        <w:tblLook w:val="04A0" w:firstRow="1" w:lastRow="0" w:firstColumn="1" w:lastColumn="0" w:noHBand="0" w:noVBand="1"/>
      </w:tblPr>
      <w:tblGrid>
        <w:gridCol w:w="2719"/>
        <w:gridCol w:w="5274"/>
      </w:tblGrid>
      <w:tr w:rsidR="0086206C" w:rsidRPr="00F2688E" w:rsidTr="0022478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</w:tcPr>
          <w:p w:rsidR="0086206C" w:rsidRPr="00F2688E" w:rsidRDefault="0086206C" w:rsidP="007C657F">
            <w:pPr>
              <w:pStyle w:val="Textbezslovn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Stavebník/investor:</w:t>
            </w:r>
          </w:p>
        </w:tc>
        <w:tc>
          <w:tcPr>
            <w:tcW w:w="5407" w:type="dxa"/>
          </w:tcPr>
          <w:p w:rsidR="0086206C" w:rsidRPr="00F2688E" w:rsidRDefault="0086206C" w:rsidP="008D63E4">
            <w:pPr>
              <w:pStyle w:val="Textbezslovn"/>
              <w:ind w:left="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</w:rPr>
            </w:pPr>
            <w:r w:rsidRPr="00F2688E">
              <w:rPr>
                <w:b/>
                <w:sz w:val="18"/>
              </w:rPr>
              <w:t>Správa železni</w:t>
            </w:r>
            <w:r w:rsidR="008D63E4">
              <w:rPr>
                <w:b/>
                <w:sz w:val="18"/>
              </w:rPr>
              <w:t>c</w:t>
            </w:r>
            <w:r w:rsidRPr="00F2688E">
              <w:rPr>
                <w:b/>
                <w:sz w:val="18"/>
              </w:rPr>
              <w:t>, státní organizace</w:t>
            </w:r>
          </w:p>
        </w:tc>
      </w:tr>
      <w:tr w:rsidR="0086206C" w:rsidRPr="00F2688E" w:rsidTr="0022478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nil"/>
              <w:left w:val="nil"/>
              <w:bottom w:val="single" w:sz="2" w:space="0" w:color="auto"/>
            </w:tcBorders>
          </w:tcPr>
          <w:p w:rsidR="0086206C" w:rsidRPr="00F2688E" w:rsidRDefault="0086206C" w:rsidP="007C657F">
            <w:pPr>
              <w:pStyle w:val="Textbezslovn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Adresa:</w:t>
            </w:r>
          </w:p>
        </w:tc>
        <w:tc>
          <w:tcPr>
            <w:tcW w:w="5407" w:type="dxa"/>
            <w:tcBorders>
              <w:top w:val="nil"/>
              <w:bottom w:val="single" w:sz="2" w:space="0" w:color="auto"/>
              <w:right w:val="nil"/>
            </w:tcBorders>
          </w:tcPr>
          <w:p w:rsidR="0086206C" w:rsidRPr="00F2688E" w:rsidRDefault="0086206C" w:rsidP="007C657F">
            <w:pPr>
              <w:pStyle w:val="Textbezslovn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2688E">
              <w:rPr>
                <w:sz w:val="18"/>
              </w:rPr>
              <w:t>Dlážděná 1003/7, 110 00 Praha 1 - Nové Město</w:t>
            </w:r>
          </w:p>
        </w:tc>
      </w:tr>
      <w:tr w:rsidR="0086206C" w:rsidRPr="00F2688E" w:rsidTr="00213744">
        <w:trPr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single" w:sz="2" w:space="0" w:color="auto"/>
              <w:left w:val="nil"/>
              <w:bottom w:val="nil"/>
            </w:tcBorders>
          </w:tcPr>
          <w:p w:rsidR="0086206C" w:rsidRDefault="0086206C" w:rsidP="0086206C">
            <w:pPr>
              <w:pStyle w:val="Textbezslovn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Zástupce investora:</w:t>
            </w:r>
          </w:p>
          <w:p w:rsidR="00213744" w:rsidRPr="00F2688E" w:rsidRDefault="00213744" w:rsidP="00213744">
            <w:pPr>
              <w:pStyle w:val="Textbezslovn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Korespondenční adresa:</w:t>
            </w:r>
          </w:p>
        </w:tc>
        <w:tc>
          <w:tcPr>
            <w:tcW w:w="5407" w:type="dxa"/>
            <w:tcBorders>
              <w:top w:val="single" w:sz="2" w:space="0" w:color="auto"/>
              <w:bottom w:val="nil"/>
              <w:right w:val="nil"/>
            </w:tcBorders>
          </w:tcPr>
          <w:p w:rsidR="00213744" w:rsidRDefault="00C56C05" w:rsidP="007C657F">
            <w:pPr>
              <w:pStyle w:val="Textbezslovn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Odbor přípravy VRT (O21)</w:t>
            </w:r>
          </w:p>
          <w:p w:rsidR="00C56C05" w:rsidRPr="00F2688E" w:rsidRDefault="00C56C05" w:rsidP="007C657F">
            <w:pPr>
              <w:pStyle w:val="Textbezslovn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 xml:space="preserve">Křižíkova 552/2, </w:t>
            </w:r>
            <w:r w:rsidRPr="00485090">
              <w:rPr>
                <w:sz w:val="18"/>
              </w:rPr>
              <w:t>186 00, Praha 8</w:t>
            </w:r>
          </w:p>
        </w:tc>
      </w:tr>
    </w:tbl>
    <w:p w:rsidR="00213744" w:rsidRDefault="00213744" w:rsidP="00213744">
      <w:pPr>
        <w:pStyle w:val="Textbezslovn"/>
      </w:pPr>
    </w:p>
    <w:p w:rsidR="00763FD6" w:rsidRDefault="00763FD6">
      <w:pPr>
        <w:rPr>
          <w:sz w:val="22"/>
        </w:rPr>
      </w:pPr>
      <w:r>
        <w:br w:type="page"/>
      </w:r>
    </w:p>
    <w:p w:rsidR="00717EC8" w:rsidRDefault="006B75BB" w:rsidP="00D70454">
      <w:pPr>
        <w:pStyle w:val="Nadpis2-2"/>
        <w:spacing w:before="240" w:after="120"/>
      </w:pPr>
      <w:bookmarkStart w:id="13" w:name="_Toc82008962"/>
      <w:r>
        <w:t>Zhotovitel</w:t>
      </w:r>
      <w:bookmarkEnd w:id="13"/>
    </w:p>
    <w:tbl>
      <w:tblPr>
        <w:tblStyle w:val="Mkatabulky"/>
        <w:tblW w:w="0" w:type="auto"/>
        <w:tblInd w:w="737" w:type="dxa"/>
        <w:tblBorders>
          <w:top w:val="single" w:sz="2" w:space="0" w:color="auto"/>
          <w:bottom w:val="single" w:sz="2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2703"/>
        <w:gridCol w:w="5290"/>
      </w:tblGrid>
      <w:tr w:rsidR="006B75BB" w:rsidRPr="00F2688E" w:rsidTr="002137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none" w:sz="0" w:space="0" w:color="auto"/>
              <w:left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6B75BB" w:rsidRPr="00F2688E" w:rsidRDefault="006B75BB" w:rsidP="007C657F">
            <w:pPr>
              <w:pStyle w:val="Textbezslovn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Zhotovitele stavby/akce:</w:t>
            </w:r>
          </w:p>
        </w:tc>
        <w:tc>
          <w:tcPr>
            <w:tcW w:w="5407" w:type="dxa"/>
            <w:tcBorders>
              <w:top w:val="none" w:sz="0" w:space="0" w:color="auto"/>
              <w:left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6B75BB" w:rsidRPr="00F2688E" w:rsidRDefault="006B75BB" w:rsidP="007C657F">
            <w:pPr>
              <w:pStyle w:val="Textbezslovn"/>
              <w:ind w:left="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2688E">
              <w:rPr>
                <w:sz w:val="18"/>
              </w:rPr>
              <w:t>[</w:t>
            </w:r>
            <w:r w:rsidRPr="00F2688E">
              <w:rPr>
                <w:sz w:val="18"/>
                <w:highlight w:val="yellow"/>
              </w:rPr>
              <w:t>VLOŽÍ ZHOTOVITEL PO PODPISU SMLOUVY</w:t>
            </w:r>
            <w:r w:rsidRPr="00F2688E">
              <w:rPr>
                <w:sz w:val="18"/>
              </w:rPr>
              <w:t xml:space="preserve"> ]</w:t>
            </w:r>
          </w:p>
        </w:tc>
      </w:tr>
      <w:tr w:rsidR="006B75BB" w:rsidRPr="00F2688E" w:rsidTr="002137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nil"/>
              <w:bottom w:val="nil"/>
            </w:tcBorders>
          </w:tcPr>
          <w:p w:rsidR="006B75BB" w:rsidRPr="00F2688E" w:rsidRDefault="006B75BB" w:rsidP="007C657F">
            <w:pPr>
              <w:pStyle w:val="Textbezslovn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Adresa:</w:t>
            </w:r>
          </w:p>
        </w:tc>
        <w:tc>
          <w:tcPr>
            <w:tcW w:w="5407" w:type="dxa"/>
            <w:tcBorders>
              <w:top w:val="nil"/>
              <w:bottom w:val="nil"/>
            </w:tcBorders>
          </w:tcPr>
          <w:p w:rsidR="006B75BB" w:rsidRPr="00F2688E" w:rsidRDefault="006B75BB" w:rsidP="007C657F">
            <w:pPr>
              <w:pStyle w:val="Textbezslovn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2688E">
              <w:rPr>
                <w:sz w:val="18"/>
              </w:rPr>
              <w:t>[</w:t>
            </w:r>
            <w:r w:rsidRPr="00F2688E">
              <w:rPr>
                <w:sz w:val="18"/>
                <w:highlight w:val="yellow"/>
              </w:rPr>
              <w:t>VLOŽÍ ZHOTOVITEL PO PODPISU SMLOUVY</w:t>
            </w:r>
            <w:r w:rsidRPr="00F2688E">
              <w:rPr>
                <w:sz w:val="18"/>
              </w:rPr>
              <w:t xml:space="preserve"> ]</w:t>
            </w:r>
          </w:p>
        </w:tc>
      </w:tr>
    </w:tbl>
    <w:p w:rsidR="000E0D96" w:rsidRDefault="000E0D96" w:rsidP="000E0D96">
      <w:pPr>
        <w:pStyle w:val="Nadpis2-2"/>
        <w:spacing w:before="240" w:after="120"/>
      </w:pPr>
      <w:bookmarkStart w:id="14" w:name="_Toc82008963"/>
      <w:r>
        <w:t>Popis stavby</w:t>
      </w:r>
      <w:bookmarkEnd w:id="14"/>
    </w:p>
    <w:p w:rsidR="002B43BD" w:rsidRPr="00345C4F" w:rsidRDefault="00345C4F" w:rsidP="00345C4F">
      <w:pPr>
        <w:pStyle w:val="Textbezslovn"/>
      </w:pPr>
      <w:bookmarkStart w:id="15" w:name="_GoBack"/>
      <w:r w:rsidRPr="003E4864">
        <w:t>Jedná se o novostavbu vysokorychlostní tratě RS</w:t>
      </w:r>
      <w:r w:rsidR="003E4864" w:rsidRPr="003E4864">
        <w:t xml:space="preserve"> 1</w:t>
      </w:r>
      <w:r w:rsidRPr="003E4864">
        <w:t xml:space="preserve"> Praha </w:t>
      </w:r>
      <w:r w:rsidR="003E4864" w:rsidRPr="003E4864">
        <w:t>–</w:t>
      </w:r>
      <w:r w:rsidRPr="003E4864">
        <w:t xml:space="preserve"> </w:t>
      </w:r>
      <w:r w:rsidR="003E4864" w:rsidRPr="003E4864">
        <w:t>Brno – Ostrava - Polsko</w:t>
      </w:r>
      <w:r w:rsidRPr="003E4864">
        <w:t xml:space="preserve"> a to v úseku </w:t>
      </w:r>
      <w:r w:rsidR="003E4864" w:rsidRPr="003E4864">
        <w:t>Poříčany</w:t>
      </w:r>
      <w:r w:rsidRPr="003E4864">
        <w:t xml:space="preserve"> </w:t>
      </w:r>
      <w:r w:rsidR="003E4864" w:rsidRPr="003E4864">
        <w:t>–</w:t>
      </w:r>
      <w:r w:rsidRPr="003E4864">
        <w:t xml:space="preserve"> </w:t>
      </w:r>
      <w:r w:rsidR="003E4864" w:rsidRPr="003E4864">
        <w:t>Světlá nad Sázavou</w:t>
      </w:r>
      <w:r w:rsidRPr="003E4864">
        <w:t xml:space="preserve">. </w:t>
      </w:r>
      <w:r w:rsidR="0041277A">
        <w:t>S</w:t>
      </w:r>
      <w:r w:rsidR="0041277A" w:rsidRPr="0041277A">
        <w:t xml:space="preserve">oučástí </w:t>
      </w:r>
      <w:r w:rsidR="0041277A">
        <w:t xml:space="preserve">stavby </w:t>
      </w:r>
      <w:r w:rsidR="0041277A" w:rsidRPr="0041277A">
        <w:t>bude přestavba stávající železniční stanice Světlá nad Sázavou</w:t>
      </w:r>
      <w:r w:rsidR="00431599">
        <w:t>, stavba zázemí pro údržbu trati Český Brod a návrh ŽST Pučery</w:t>
      </w:r>
      <w:r w:rsidR="00431599" w:rsidRPr="00431599">
        <w:t>.</w:t>
      </w:r>
      <w:r w:rsidRPr="00431599">
        <w:t xml:space="preserve"> </w:t>
      </w:r>
      <w:r w:rsidRPr="003E4864">
        <w:t>Novostavba VRT bude řešena včetně železničního spodku, svršku, sdělovacího vedení, trolejí, traťového zabezpečení, železničních estakád, mostů, propustků, odvodnění a protihlukových opatření.</w:t>
      </w:r>
    </w:p>
    <w:p w:rsidR="000E0D96" w:rsidRDefault="00F2688E" w:rsidP="000E0D96">
      <w:pPr>
        <w:pStyle w:val="Nadpis2-1"/>
        <w:keepNext w:val="0"/>
        <w:widowControl w:val="0"/>
      </w:pPr>
      <w:bookmarkStart w:id="16" w:name="_Toc82008964"/>
      <w:bookmarkEnd w:id="15"/>
      <w:r>
        <w:t xml:space="preserve">Odpovědné osoby a </w:t>
      </w:r>
      <w:r w:rsidR="000A419A">
        <w:t>projektový tým</w:t>
      </w:r>
      <w:bookmarkEnd w:id="16"/>
    </w:p>
    <w:p w:rsidR="0097207A" w:rsidRDefault="0097207A" w:rsidP="0097207A">
      <w:pPr>
        <w:pStyle w:val="Nadpis2-2"/>
      </w:pPr>
      <w:bookmarkStart w:id="17" w:name="_Toc82008965"/>
      <w:r>
        <w:t>Definice činností odpovědných osob a členů Projektového týmu</w:t>
      </w:r>
      <w:bookmarkEnd w:id="17"/>
    </w:p>
    <w:p w:rsidR="0097207A" w:rsidRPr="006D7CF3" w:rsidRDefault="0097207A" w:rsidP="0097207A">
      <w:pPr>
        <w:pStyle w:val="Text2-1"/>
        <w:rPr>
          <w:sz w:val="20"/>
        </w:rPr>
      </w:pPr>
      <w:r w:rsidRPr="006D7CF3">
        <w:rPr>
          <w:sz w:val="20"/>
        </w:rPr>
        <w:t>Objednatel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903"/>
        <w:gridCol w:w="6827"/>
      </w:tblGrid>
      <w:tr w:rsidR="0097207A" w:rsidRPr="00F2688E" w:rsidTr="009F307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22" w:type="dxa"/>
          </w:tcPr>
          <w:p w:rsidR="0097207A" w:rsidRPr="00C96066" w:rsidRDefault="0097207A" w:rsidP="002D0303">
            <w:pPr>
              <w:rPr>
                <w:b/>
                <w:sz w:val="18"/>
              </w:rPr>
            </w:pPr>
            <w:r w:rsidRPr="00C96066">
              <w:rPr>
                <w:b/>
                <w:sz w:val="18"/>
              </w:rPr>
              <w:t>Název funkce</w:t>
            </w:r>
          </w:p>
        </w:tc>
        <w:tc>
          <w:tcPr>
            <w:tcW w:w="6946" w:type="dxa"/>
          </w:tcPr>
          <w:p w:rsidR="0097207A" w:rsidRPr="00C96066" w:rsidRDefault="0097207A" w:rsidP="002D030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</w:rPr>
            </w:pPr>
            <w:r w:rsidRPr="00C96066">
              <w:rPr>
                <w:b/>
                <w:sz w:val="18"/>
              </w:rPr>
              <w:t>Definice činností</w:t>
            </w:r>
          </w:p>
        </w:tc>
      </w:tr>
      <w:tr w:rsidR="0097207A" w:rsidRPr="00F2688E" w:rsidTr="009F307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22" w:type="dxa"/>
            <w:vAlign w:val="center"/>
          </w:tcPr>
          <w:p w:rsidR="0097207A" w:rsidRPr="001F698B" w:rsidRDefault="0097207A" w:rsidP="00C96066">
            <w:pPr>
              <w:spacing w:line="288" w:lineRule="auto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HIS</w:t>
            </w:r>
          </w:p>
        </w:tc>
        <w:tc>
          <w:tcPr>
            <w:tcW w:w="6946" w:type="dxa"/>
            <w:vAlign w:val="center"/>
          </w:tcPr>
          <w:p w:rsidR="0097207A" w:rsidRPr="00E34DC3" w:rsidRDefault="0097207A" w:rsidP="00C96066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E34DC3">
              <w:rPr>
                <w:rStyle w:val="Tun"/>
                <w:b w:val="0"/>
                <w:sz w:val="16"/>
                <w:szCs w:val="16"/>
              </w:rPr>
              <w:t>je osoba</w:t>
            </w:r>
            <w:r>
              <w:rPr>
                <w:rStyle w:val="Tun"/>
                <w:b w:val="0"/>
                <w:sz w:val="16"/>
                <w:szCs w:val="16"/>
              </w:rPr>
              <w:t xml:space="preserve"> </w:t>
            </w:r>
            <w:r w:rsidRPr="00E34DC3">
              <w:rPr>
                <w:rStyle w:val="Tun"/>
                <w:b w:val="0"/>
                <w:sz w:val="16"/>
                <w:szCs w:val="16"/>
              </w:rPr>
              <w:t>projektov</w:t>
            </w:r>
            <w:r>
              <w:rPr>
                <w:rStyle w:val="Tun"/>
                <w:b w:val="0"/>
                <w:sz w:val="16"/>
                <w:szCs w:val="16"/>
              </w:rPr>
              <w:t>ého</w:t>
            </w:r>
            <w:r w:rsidRPr="00E34DC3">
              <w:rPr>
                <w:rStyle w:val="Tun"/>
                <w:b w:val="0"/>
                <w:sz w:val="16"/>
                <w:szCs w:val="16"/>
              </w:rPr>
              <w:t xml:space="preserve"> manažer</w:t>
            </w:r>
            <w:r>
              <w:rPr>
                <w:rStyle w:val="Tun"/>
                <w:b w:val="0"/>
                <w:sz w:val="16"/>
                <w:szCs w:val="16"/>
              </w:rPr>
              <w:t>a</w:t>
            </w:r>
            <w:r w:rsidRPr="00E34DC3">
              <w:rPr>
                <w:rStyle w:val="Tun"/>
                <w:b w:val="0"/>
                <w:sz w:val="16"/>
                <w:szCs w:val="16"/>
              </w:rPr>
              <w:t xml:space="preserve"> </w:t>
            </w:r>
            <w:r>
              <w:rPr>
                <w:rStyle w:val="Tun"/>
                <w:b w:val="0"/>
                <w:sz w:val="16"/>
                <w:szCs w:val="16"/>
              </w:rPr>
              <w:t xml:space="preserve">zastupujícího </w:t>
            </w:r>
            <w:r w:rsidRPr="00E34DC3">
              <w:rPr>
                <w:rStyle w:val="Tun"/>
                <w:b w:val="0"/>
                <w:sz w:val="16"/>
                <w:szCs w:val="16"/>
              </w:rPr>
              <w:t>Objednatele</w:t>
            </w:r>
            <w:r>
              <w:rPr>
                <w:rStyle w:val="Tun"/>
                <w:b w:val="0"/>
                <w:sz w:val="16"/>
                <w:szCs w:val="16"/>
              </w:rPr>
              <w:t xml:space="preserve">, která řídí a koordinuje zpracování Díla </w:t>
            </w:r>
            <w:r w:rsidRPr="00E34DC3">
              <w:rPr>
                <w:rStyle w:val="Tun"/>
                <w:b w:val="0"/>
                <w:sz w:val="16"/>
                <w:szCs w:val="16"/>
              </w:rPr>
              <w:t>ve věcech technických</w:t>
            </w:r>
            <w:r>
              <w:rPr>
                <w:rStyle w:val="Tun"/>
                <w:b w:val="0"/>
                <w:sz w:val="16"/>
                <w:szCs w:val="16"/>
              </w:rPr>
              <w:t xml:space="preserve">. Odpovědnost HIS vůči ostatním zástupcům Objednatele, kteří se podílej na projednání a koordinaci návrhu technického řešení se řídí interními předpisy Objednatele. </w:t>
            </w:r>
          </w:p>
        </w:tc>
      </w:tr>
      <w:tr w:rsidR="0097207A" w:rsidRPr="00F2688E" w:rsidTr="009F307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22" w:type="dxa"/>
            <w:vAlign w:val="center"/>
          </w:tcPr>
          <w:p w:rsidR="0097207A" w:rsidRPr="001F698B" w:rsidRDefault="0097207A" w:rsidP="009F307A">
            <w:pPr>
              <w:spacing w:line="288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</w:t>
            </w:r>
            <w:r w:rsidR="009F307A">
              <w:rPr>
                <w:sz w:val="16"/>
                <w:szCs w:val="16"/>
              </w:rPr>
              <w:t xml:space="preserve">oordinátor </w:t>
            </w:r>
            <w:r>
              <w:rPr>
                <w:sz w:val="16"/>
                <w:szCs w:val="16"/>
              </w:rPr>
              <w:t>BIM</w:t>
            </w:r>
            <w:r w:rsidR="009F307A">
              <w:rPr>
                <w:sz w:val="16"/>
                <w:szCs w:val="16"/>
              </w:rPr>
              <w:t xml:space="preserve"> SŽ</w:t>
            </w:r>
          </w:p>
        </w:tc>
        <w:tc>
          <w:tcPr>
            <w:tcW w:w="6946" w:type="dxa"/>
            <w:vAlign w:val="center"/>
          </w:tcPr>
          <w:p w:rsidR="0097207A" w:rsidRDefault="0097207A" w:rsidP="00C96066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E34DC3">
              <w:rPr>
                <w:rStyle w:val="Tun"/>
                <w:b w:val="0"/>
                <w:sz w:val="16"/>
                <w:szCs w:val="16"/>
              </w:rPr>
              <w:t>je osoba</w:t>
            </w:r>
            <w:r>
              <w:rPr>
                <w:rStyle w:val="Tun"/>
                <w:b w:val="0"/>
                <w:sz w:val="16"/>
                <w:szCs w:val="16"/>
              </w:rPr>
              <w:t xml:space="preserve"> zastupující</w:t>
            </w:r>
            <w:r w:rsidRPr="00E34DC3">
              <w:rPr>
                <w:rStyle w:val="Tun"/>
                <w:b w:val="0"/>
                <w:sz w:val="16"/>
                <w:szCs w:val="16"/>
              </w:rPr>
              <w:t xml:space="preserve"> Objednatele ve věcech </w:t>
            </w:r>
            <w:r>
              <w:rPr>
                <w:rStyle w:val="Tun"/>
                <w:b w:val="0"/>
                <w:sz w:val="16"/>
                <w:szCs w:val="16"/>
              </w:rPr>
              <w:t>implementace procesu BIM, která řídí a kontroluje průběh zpracování Informačního modelu</w:t>
            </w:r>
            <w:r w:rsidR="00E631BD">
              <w:rPr>
                <w:rStyle w:val="Tun"/>
                <w:b w:val="0"/>
                <w:sz w:val="16"/>
                <w:szCs w:val="16"/>
              </w:rPr>
              <w:t xml:space="preserve"> stavby (IMS)</w:t>
            </w:r>
            <w:r>
              <w:rPr>
                <w:rStyle w:val="Tun"/>
                <w:b w:val="0"/>
                <w:sz w:val="16"/>
                <w:szCs w:val="16"/>
              </w:rPr>
              <w:t xml:space="preserve">. </w:t>
            </w:r>
            <w:r w:rsidRPr="000B6560">
              <w:rPr>
                <w:sz w:val="16"/>
                <w:szCs w:val="16"/>
              </w:rPr>
              <w:t>Jedná se o osobu</w:t>
            </w:r>
            <w:r>
              <w:rPr>
                <w:sz w:val="16"/>
                <w:szCs w:val="16"/>
              </w:rPr>
              <w:t xml:space="preserve">, která poskytuje </w:t>
            </w:r>
            <w:r>
              <w:rPr>
                <w:rStyle w:val="Tun"/>
                <w:b w:val="0"/>
                <w:sz w:val="16"/>
                <w:szCs w:val="16"/>
              </w:rPr>
              <w:t>O</w:t>
            </w:r>
            <w:r w:rsidRPr="000B6560">
              <w:rPr>
                <w:rStyle w:val="Tun"/>
                <w:b w:val="0"/>
                <w:sz w:val="16"/>
                <w:szCs w:val="16"/>
              </w:rPr>
              <w:t xml:space="preserve">bjednatelovi </w:t>
            </w:r>
            <w:r>
              <w:rPr>
                <w:rStyle w:val="Tun"/>
                <w:b w:val="0"/>
                <w:sz w:val="16"/>
                <w:szCs w:val="16"/>
              </w:rPr>
              <w:t>technickou podporu, a to zejména ve věcech:</w:t>
            </w:r>
          </w:p>
          <w:p w:rsidR="0097207A" w:rsidRPr="004247C5" w:rsidRDefault="0097207A" w:rsidP="00C96066">
            <w:pPr>
              <w:pStyle w:val="Odstavecseseznamem"/>
              <w:numPr>
                <w:ilvl w:val="0"/>
                <w:numId w:val="10"/>
              </w:numPr>
              <w:spacing w:line="288" w:lineRule="auto"/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4247C5">
              <w:rPr>
                <w:rStyle w:val="Tun"/>
                <w:b w:val="0"/>
                <w:sz w:val="16"/>
                <w:szCs w:val="16"/>
              </w:rPr>
              <w:t>kontrol</w:t>
            </w:r>
            <w:r>
              <w:rPr>
                <w:rStyle w:val="Tun"/>
                <w:b w:val="0"/>
                <w:sz w:val="16"/>
                <w:szCs w:val="16"/>
              </w:rPr>
              <w:t>y</w:t>
            </w:r>
            <w:r w:rsidRPr="004247C5">
              <w:rPr>
                <w:rStyle w:val="Tun"/>
                <w:b w:val="0"/>
                <w:sz w:val="16"/>
                <w:szCs w:val="16"/>
              </w:rPr>
              <w:t xml:space="preserve"> a dohled při zpracování </w:t>
            </w:r>
            <w:r>
              <w:rPr>
                <w:rStyle w:val="Tun"/>
                <w:b w:val="0"/>
                <w:sz w:val="16"/>
                <w:szCs w:val="16"/>
              </w:rPr>
              <w:t>I</w:t>
            </w:r>
            <w:r w:rsidRPr="004247C5">
              <w:rPr>
                <w:rStyle w:val="Tun"/>
                <w:b w:val="0"/>
                <w:sz w:val="16"/>
                <w:szCs w:val="16"/>
              </w:rPr>
              <w:t xml:space="preserve">nformačního modelu, </w:t>
            </w:r>
          </w:p>
          <w:p w:rsidR="0097207A" w:rsidRDefault="0097207A" w:rsidP="00C96066">
            <w:pPr>
              <w:pStyle w:val="Odstavecseseznamem"/>
              <w:numPr>
                <w:ilvl w:val="0"/>
                <w:numId w:val="10"/>
              </w:numPr>
              <w:spacing w:line="288" w:lineRule="auto"/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4247C5">
              <w:rPr>
                <w:rStyle w:val="Tun"/>
                <w:b w:val="0"/>
                <w:sz w:val="16"/>
                <w:szCs w:val="16"/>
              </w:rPr>
              <w:t>asistenc</w:t>
            </w:r>
            <w:r>
              <w:rPr>
                <w:rStyle w:val="Tun"/>
                <w:b w:val="0"/>
                <w:sz w:val="16"/>
                <w:szCs w:val="16"/>
              </w:rPr>
              <w:t>e</w:t>
            </w:r>
            <w:r w:rsidRPr="004247C5">
              <w:rPr>
                <w:rStyle w:val="Tun"/>
                <w:b w:val="0"/>
                <w:sz w:val="16"/>
                <w:szCs w:val="16"/>
              </w:rPr>
              <w:t xml:space="preserve"> při posuzování návrhu řešení technických, operativních, manažerských nebo strategických problémů,</w:t>
            </w:r>
          </w:p>
          <w:p w:rsidR="0097207A" w:rsidRPr="00CB14B0" w:rsidRDefault="0097207A" w:rsidP="00C96066">
            <w:pPr>
              <w:pStyle w:val="Odstavecseseznamem"/>
              <w:numPr>
                <w:ilvl w:val="0"/>
                <w:numId w:val="10"/>
              </w:numPr>
              <w:spacing w:line="288" w:lineRule="auto"/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</w:rPr>
            </w:pPr>
            <w:r w:rsidRPr="00CB14B0">
              <w:rPr>
                <w:rStyle w:val="Tun"/>
                <w:b w:val="0"/>
                <w:sz w:val="16"/>
                <w:szCs w:val="16"/>
              </w:rPr>
              <w:t>dohled</w:t>
            </w:r>
            <w:r>
              <w:rPr>
                <w:rStyle w:val="Tun"/>
                <w:b w:val="0"/>
                <w:sz w:val="16"/>
                <w:szCs w:val="16"/>
              </w:rPr>
              <w:t>u</w:t>
            </w:r>
            <w:r w:rsidRPr="00CB14B0">
              <w:rPr>
                <w:rStyle w:val="Tun"/>
                <w:b w:val="0"/>
                <w:sz w:val="16"/>
                <w:szCs w:val="16"/>
              </w:rPr>
              <w:t xml:space="preserve"> a spoluprác</w:t>
            </w:r>
            <w:r>
              <w:rPr>
                <w:rStyle w:val="Tun"/>
                <w:b w:val="0"/>
                <w:sz w:val="16"/>
                <w:szCs w:val="16"/>
              </w:rPr>
              <w:t>i</w:t>
            </w:r>
            <w:r w:rsidRPr="00CB14B0">
              <w:rPr>
                <w:rStyle w:val="Tun"/>
                <w:b w:val="0"/>
                <w:sz w:val="16"/>
                <w:szCs w:val="16"/>
              </w:rPr>
              <w:t xml:space="preserve"> při aplikací požadavků a podmínek vycházejících ze schválených metodik SFDI (viz přílohy BIM protokolu)</w:t>
            </w:r>
            <w:r>
              <w:rPr>
                <w:rStyle w:val="Tun"/>
                <w:b w:val="0"/>
                <w:sz w:val="16"/>
                <w:szCs w:val="16"/>
              </w:rPr>
              <w:t>,</w:t>
            </w:r>
          </w:p>
          <w:p w:rsidR="0097207A" w:rsidRPr="00CB14B0" w:rsidRDefault="0097207A" w:rsidP="00C96066">
            <w:pPr>
              <w:pStyle w:val="Odstavecseseznamem"/>
              <w:numPr>
                <w:ilvl w:val="0"/>
                <w:numId w:val="10"/>
              </w:numPr>
              <w:spacing w:line="288" w:lineRule="auto"/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</w:rPr>
            </w:pPr>
            <w:r>
              <w:rPr>
                <w:rStyle w:val="Tun"/>
                <w:b w:val="0"/>
                <w:sz w:val="16"/>
                <w:szCs w:val="16"/>
              </w:rPr>
              <w:t xml:space="preserve">aktivní spolupráce při řešení problémů v průběhu zpracování </w:t>
            </w:r>
            <w:r w:rsidR="00E631BD">
              <w:rPr>
                <w:rStyle w:val="Tun"/>
                <w:b w:val="0"/>
                <w:sz w:val="16"/>
                <w:szCs w:val="16"/>
              </w:rPr>
              <w:t>IMS</w:t>
            </w:r>
            <w:r>
              <w:rPr>
                <w:rStyle w:val="Tun"/>
                <w:b w:val="0"/>
                <w:sz w:val="16"/>
                <w:szCs w:val="16"/>
              </w:rPr>
              <w:t>,</w:t>
            </w:r>
          </w:p>
          <w:p w:rsidR="0097207A" w:rsidRPr="00B70D51" w:rsidRDefault="0097207A" w:rsidP="00C96066">
            <w:pPr>
              <w:pStyle w:val="Odstavecseseznamem"/>
              <w:numPr>
                <w:ilvl w:val="0"/>
                <w:numId w:val="10"/>
              </w:numPr>
              <w:spacing w:line="288" w:lineRule="auto"/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</w:rPr>
            </w:pPr>
            <w:r w:rsidRPr="00CB14B0">
              <w:rPr>
                <w:rStyle w:val="Tun"/>
                <w:b w:val="0"/>
                <w:sz w:val="16"/>
                <w:szCs w:val="16"/>
              </w:rPr>
              <w:t>pravideln</w:t>
            </w:r>
            <w:r>
              <w:rPr>
                <w:rStyle w:val="Tun"/>
                <w:b w:val="0"/>
                <w:sz w:val="16"/>
                <w:szCs w:val="16"/>
              </w:rPr>
              <w:t>é</w:t>
            </w:r>
            <w:r w:rsidRPr="00CB14B0">
              <w:rPr>
                <w:rStyle w:val="Tun"/>
                <w:b w:val="0"/>
                <w:sz w:val="16"/>
                <w:szCs w:val="16"/>
              </w:rPr>
              <w:t xml:space="preserve"> aktualizace celkového přehledu o stavu zpracování </w:t>
            </w:r>
            <w:r w:rsidR="00E631BD">
              <w:rPr>
                <w:rStyle w:val="Tun"/>
                <w:b w:val="0"/>
                <w:sz w:val="16"/>
                <w:szCs w:val="16"/>
              </w:rPr>
              <w:t>IMS</w:t>
            </w:r>
            <w:r>
              <w:rPr>
                <w:rStyle w:val="Tun"/>
                <w:b w:val="0"/>
                <w:sz w:val="16"/>
                <w:szCs w:val="16"/>
              </w:rPr>
              <w:t>,</w:t>
            </w:r>
          </w:p>
          <w:p w:rsidR="0097207A" w:rsidRPr="00CB14B0" w:rsidRDefault="0097207A" w:rsidP="00E631BD">
            <w:pPr>
              <w:pStyle w:val="Odstavecseseznamem"/>
              <w:numPr>
                <w:ilvl w:val="0"/>
                <w:numId w:val="10"/>
              </w:numPr>
              <w:spacing w:line="288" w:lineRule="auto"/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>
              <w:rPr>
                <w:rStyle w:val="Tun"/>
                <w:b w:val="0"/>
                <w:sz w:val="16"/>
                <w:szCs w:val="16"/>
              </w:rPr>
              <w:t>účasti na jednáních v souvislosti se zpracováním I</w:t>
            </w:r>
            <w:r w:rsidR="00E631BD">
              <w:rPr>
                <w:rStyle w:val="Tun"/>
                <w:b w:val="0"/>
                <w:sz w:val="16"/>
                <w:szCs w:val="16"/>
              </w:rPr>
              <w:t>MS</w:t>
            </w:r>
            <w:r>
              <w:rPr>
                <w:rStyle w:val="Tun"/>
                <w:b w:val="0"/>
                <w:sz w:val="16"/>
                <w:szCs w:val="16"/>
              </w:rPr>
              <w:t>.</w:t>
            </w:r>
          </w:p>
        </w:tc>
      </w:tr>
    </w:tbl>
    <w:p w:rsidR="0097207A" w:rsidRDefault="0097207A" w:rsidP="0097207A">
      <w:pPr>
        <w:pStyle w:val="Textbezslovn"/>
        <w:ind w:left="0"/>
      </w:pPr>
    </w:p>
    <w:p w:rsidR="00763FD6" w:rsidRDefault="00763FD6">
      <w:pPr>
        <w:rPr>
          <w:sz w:val="20"/>
        </w:rPr>
      </w:pPr>
      <w:r>
        <w:rPr>
          <w:sz w:val="20"/>
        </w:rPr>
        <w:br w:type="page"/>
      </w:r>
    </w:p>
    <w:p w:rsidR="001472A2" w:rsidRPr="006D7CF3" w:rsidRDefault="0097207A" w:rsidP="001472A2">
      <w:pPr>
        <w:pStyle w:val="Text2-1"/>
        <w:rPr>
          <w:sz w:val="20"/>
        </w:rPr>
      </w:pPr>
      <w:r w:rsidRPr="006D7CF3">
        <w:rPr>
          <w:sz w:val="20"/>
        </w:rPr>
        <w:t>Projektový tým</w:t>
      </w:r>
      <w:r w:rsidR="001472A2" w:rsidRPr="006D7CF3">
        <w:rPr>
          <w:sz w:val="20"/>
        </w:rPr>
        <w:t xml:space="preserve">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626"/>
        <w:gridCol w:w="7104"/>
      </w:tblGrid>
      <w:tr w:rsidR="0097207A" w:rsidRPr="00C96066" w:rsidTr="002D030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:rsidR="0097207A" w:rsidRPr="00C96066" w:rsidRDefault="0097207A" w:rsidP="002D0303">
            <w:pPr>
              <w:rPr>
                <w:b/>
                <w:sz w:val="18"/>
              </w:rPr>
            </w:pPr>
            <w:r w:rsidRPr="00C96066">
              <w:rPr>
                <w:b/>
                <w:sz w:val="18"/>
              </w:rPr>
              <w:t>Název funkce</w:t>
            </w:r>
          </w:p>
        </w:tc>
        <w:tc>
          <w:tcPr>
            <w:tcW w:w="7229" w:type="dxa"/>
          </w:tcPr>
          <w:p w:rsidR="0097207A" w:rsidRPr="00C96066" w:rsidRDefault="0097207A" w:rsidP="002D030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</w:rPr>
            </w:pPr>
            <w:r w:rsidRPr="00C96066">
              <w:rPr>
                <w:b/>
                <w:sz w:val="18"/>
              </w:rPr>
              <w:t>Definice činností</w:t>
            </w:r>
          </w:p>
        </w:tc>
      </w:tr>
      <w:tr w:rsidR="0097207A" w:rsidRPr="00F2688E" w:rsidTr="002D030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vAlign w:val="center"/>
          </w:tcPr>
          <w:p w:rsidR="0097207A" w:rsidRPr="001F698B" w:rsidRDefault="0097207A" w:rsidP="00C96066">
            <w:pPr>
              <w:spacing w:line="288" w:lineRule="auto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HIP</w:t>
            </w:r>
          </w:p>
        </w:tc>
        <w:tc>
          <w:tcPr>
            <w:tcW w:w="7229" w:type="dxa"/>
            <w:vAlign w:val="center"/>
          </w:tcPr>
          <w:p w:rsidR="001472A2" w:rsidRPr="00E34DC3" w:rsidRDefault="0097207A" w:rsidP="00C96066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E34DC3">
              <w:rPr>
                <w:sz w:val="16"/>
                <w:szCs w:val="16"/>
              </w:rPr>
              <w:t>osoba vedoucího týmu</w:t>
            </w:r>
            <w:r w:rsidRPr="00E34DC3">
              <w:rPr>
                <w:rStyle w:val="Tun"/>
                <w:b w:val="0"/>
                <w:sz w:val="16"/>
                <w:szCs w:val="16"/>
              </w:rPr>
              <w:t xml:space="preserve"> </w:t>
            </w:r>
            <w:r>
              <w:rPr>
                <w:rStyle w:val="Tun"/>
                <w:b w:val="0"/>
                <w:sz w:val="16"/>
                <w:szCs w:val="16"/>
              </w:rPr>
              <w:t xml:space="preserve">ve funkci </w:t>
            </w:r>
            <w:r w:rsidRPr="00E34DC3">
              <w:rPr>
                <w:rStyle w:val="Tun"/>
                <w:b w:val="0"/>
                <w:sz w:val="16"/>
                <w:szCs w:val="16"/>
              </w:rPr>
              <w:t>projektov</w:t>
            </w:r>
            <w:r>
              <w:rPr>
                <w:rStyle w:val="Tun"/>
                <w:b w:val="0"/>
                <w:sz w:val="16"/>
                <w:szCs w:val="16"/>
              </w:rPr>
              <w:t>ého</w:t>
            </w:r>
            <w:r w:rsidRPr="00E34DC3">
              <w:rPr>
                <w:rStyle w:val="Tun"/>
                <w:b w:val="0"/>
                <w:sz w:val="16"/>
                <w:szCs w:val="16"/>
              </w:rPr>
              <w:t xml:space="preserve"> manažer</w:t>
            </w:r>
            <w:r>
              <w:rPr>
                <w:rStyle w:val="Tun"/>
                <w:b w:val="0"/>
                <w:sz w:val="16"/>
                <w:szCs w:val="16"/>
              </w:rPr>
              <w:t>a</w:t>
            </w:r>
            <w:r w:rsidRPr="00E34DC3">
              <w:rPr>
                <w:rStyle w:val="Tun"/>
                <w:b w:val="0"/>
                <w:sz w:val="16"/>
                <w:szCs w:val="16"/>
              </w:rPr>
              <w:t xml:space="preserve"> Zhotovitele</w:t>
            </w:r>
            <w:r w:rsidRPr="00E34DC3">
              <w:rPr>
                <w:sz w:val="16"/>
                <w:szCs w:val="16"/>
              </w:rPr>
              <w:t>, kter</w:t>
            </w:r>
            <w:r>
              <w:rPr>
                <w:sz w:val="16"/>
                <w:szCs w:val="16"/>
              </w:rPr>
              <w:t>ý je pověřen řízením a</w:t>
            </w:r>
            <w:r w:rsidRPr="00E34DC3">
              <w:rPr>
                <w:sz w:val="16"/>
                <w:szCs w:val="16"/>
              </w:rPr>
              <w:t xml:space="preserve"> koordinací </w:t>
            </w:r>
            <w:r>
              <w:rPr>
                <w:sz w:val="16"/>
                <w:szCs w:val="16"/>
              </w:rPr>
              <w:t xml:space="preserve">celého Díla.  Ve smyslu  </w:t>
            </w:r>
            <w:r w:rsidRPr="00E34DC3">
              <w:rPr>
                <w:sz w:val="16"/>
                <w:szCs w:val="16"/>
              </w:rPr>
              <w:t xml:space="preserve">§113 odst. 2 </w:t>
            </w:r>
            <w:r>
              <w:rPr>
                <w:sz w:val="16"/>
                <w:szCs w:val="16"/>
              </w:rPr>
              <w:t xml:space="preserve"> zákona č.</w:t>
            </w:r>
            <w:r w:rsidRPr="00EA7F08">
              <w:rPr>
                <w:sz w:val="16"/>
                <w:szCs w:val="16"/>
              </w:rPr>
              <w:t xml:space="preserve"> 183/2006 Sb. </w:t>
            </w:r>
            <w:r>
              <w:rPr>
                <w:sz w:val="16"/>
                <w:szCs w:val="16"/>
              </w:rPr>
              <w:t>(</w:t>
            </w:r>
            <w:r w:rsidRPr="00E34DC3">
              <w:rPr>
                <w:sz w:val="16"/>
                <w:szCs w:val="16"/>
              </w:rPr>
              <w:t>stavební zákona</w:t>
            </w:r>
            <w:r>
              <w:rPr>
                <w:sz w:val="16"/>
                <w:szCs w:val="16"/>
              </w:rPr>
              <w:t>) se jedná o osobu hlavního projektanta</w:t>
            </w:r>
            <w:r w:rsidR="00CD26FC">
              <w:rPr>
                <w:sz w:val="16"/>
                <w:szCs w:val="16"/>
              </w:rPr>
              <w:t>.</w:t>
            </w:r>
          </w:p>
        </w:tc>
      </w:tr>
      <w:tr w:rsidR="0097207A" w:rsidRPr="00F2688E" w:rsidTr="002D030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vAlign w:val="center"/>
          </w:tcPr>
          <w:p w:rsidR="0097207A" w:rsidRPr="001F698B" w:rsidRDefault="0097207A" w:rsidP="00C96066">
            <w:pPr>
              <w:spacing w:line="288" w:lineRule="auto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Koordinátor BIM</w:t>
            </w:r>
          </w:p>
        </w:tc>
        <w:tc>
          <w:tcPr>
            <w:tcW w:w="7229" w:type="dxa"/>
            <w:vAlign w:val="center"/>
          </w:tcPr>
          <w:p w:rsidR="0097207A" w:rsidRPr="00B70D51" w:rsidRDefault="0097207A" w:rsidP="00C96066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</w:rPr>
            </w:pPr>
            <w:r w:rsidRPr="00B70D51">
              <w:rPr>
                <w:rStyle w:val="Tun"/>
                <w:b w:val="0"/>
                <w:sz w:val="16"/>
                <w:szCs w:val="16"/>
              </w:rPr>
              <w:t xml:space="preserve">je osoba na straně Zhotovitele, jehož náplní činnosti je tvorba a koordinace </w:t>
            </w:r>
            <w:r w:rsidR="009D5CFB">
              <w:rPr>
                <w:rStyle w:val="Tun"/>
                <w:b w:val="0"/>
                <w:sz w:val="16"/>
                <w:szCs w:val="16"/>
              </w:rPr>
              <w:t>IMS</w:t>
            </w:r>
            <w:r w:rsidRPr="00B70D51">
              <w:rPr>
                <w:rStyle w:val="Tun"/>
                <w:b w:val="0"/>
                <w:sz w:val="16"/>
                <w:szCs w:val="16"/>
              </w:rPr>
              <w:t xml:space="preserve"> na úrovni řízení procesů se zaměřením na zajištění vztahů mezi Zhotovitelem a Objednatelem.</w:t>
            </w:r>
            <w:r>
              <w:rPr>
                <w:rStyle w:val="Tun"/>
                <w:b w:val="0"/>
                <w:sz w:val="16"/>
                <w:szCs w:val="16"/>
              </w:rPr>
              <w:t xml:space="preserve"> </w:t>
            </w:r>
            <w:r w:rsidRPr="000B6560">
              <w:rPr>
                <w:sz w:val="16"/>
                <w:szCs w:val="16"/>
              </w:rPr>
              <w:t>Jedná se o osobu</w:t>
            </w:r>
            <w:r>
              <w:rPr>
                <w:sz w:val="16"/>
                <w:szCs w:val="16"/>
              </w:rPr>
              <w:t xml:space="preserve">, </w:t>
            </w:r>
            <w:r w:rsidR="00CD26FC">
              <w:rPr>
                <w:sz w:val="16"/>
                <w:szCs w:val="16"/>
              </w:rPr>
              <w:t>zastupující Zhotovitele, jejíž</w:t>
            </w:r>
            <w:r>
              <w:rPr>
                <w:sz w:val="16"/>
                <w:szCs w:val="16"/>
              </w:rPr>
              <w:t xml:space="preserve"> náplní činnosti je zejména:</w:t>
            </w:r>
          </w:p>
          <w:p w:rsidR="0097207A" w:rsidRPr="00CA7AB0" w:rsidRDefault="0097207A" w:rsidP="00C96066">
            <w:pPr>
              <w:pStyle w:val="Odstavecseseznamem"/>
              <w:numPr>
                <w:ilvl w:val="0"/>
                <w:numId w:val="10"/>
              </w:numPr>
              <w:spacing w:line="288" w:lineRule="auto"/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CA7AB0">
              <w:rPr>
                <w:rStyle w:val="Tun"/>
                <w:b w:val="0"/>
                <w:sz w:val="16"/>
                <w:szCs w:val="16"/>
              </w:rPr>
              <w:t xml:space="preserve">zastupovat Zhotovitele ve věcech týkajících se zpracování </w:t>
            </w:r>
            <w:r w:rsidR="006C3F22">
              <w:rPr>
                <w:rStyle w:val="Tun"/>
                <w:b w:val="0"/>
                <w:sz w:val="16"/>
                <w:szCs w:val="16"/>
              </w:rPr>
              <w:t>IMS</w:t>
            </w:r>
            <w:r w:rsidRPr="00CA7AB0">
              <w:rPr>
                <w:rStyle w:val="Tun"/>
                <w:b w:val="0"/>
                <w:sz w:val="16"/>
                <w:szCs w:val="16"/>
              </w:rPr>
              <w:t xml:space="preserve"> po technické i manažerské stránce;</w:t>
            </w:r>
          </w:p>
          <w:p w:rsidR="0097207A" w:rsidRPr="00CA7AB0" w:rsidRDefault="0097207A" w:rsidP="00C96066">
            <w:pPr>
              <w:pStyle w:val="Odstavecseseznamem"/>
              <w:numPr>
                <w:ilvl w:val="0"/>
                <w:numId w:val="10"/>
              </w:numPr>
              <w:spacing w:line="288" w:lineRule="auto"/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CA7AB0">
              <w:rPr>
                <w:rStyle w:val="Tun"/>
                <w:b w:val="0"/>
                <w:sz w:val="16"/>
                <w:szCs w:val="16"/>
              </w:rPr>
              <w:t>aktualizace harmonogramu zpracován</w:t>
            </w:r>
            <w:r>
              <w:rPr>
                <w:rStyle w:val="Tun"/>
                <w:b w:val="0"/>
                <w:sz w:val="16"/>
                <w:szCs w:val="16"/>
              </w:rPr>
              <w:t>i</w:t>
            </w:r>
            <w:r w:rsidRPr="00CA7AB0">
              <w:rPr>
                <w:rStyle w:val="Tun"/>
                <w:b w:val="0"/>
                <w:sz w:val="16"/>
                <w:szCs w:val="16"/>
              </w:rPr>
              <w:t xml:space="preserve"> </w:t>
            </w:r>
            <w:r>
              <w:rPr>
                <w:rStyle w:val="Tun"/>
                <w:b w:val="0"/>
                <w:sz w:val="16"/>
                <w:szCs w:val="16"/>
              </w:rPr>
              <w:t>I</w:t>
            </w:r>
            <w:r w:rsidR="006C3F22">
              <w:rPr>
                <w:rStyle w:val="Tun"/>
                <w:b w:val="0"/>
                <w:sz w:val="16"/>
                <w:szCs w:val="16"/>
              </w:rPr>
              <w:t>MS</w:t>
            </w:r>
            <w:r>
              <w:rPr>
                <w:rStyle w:val="Tun"/>
                <w:b w:val="0"/>
                <w:sz w:val="16"/>
                <w:szCs w:val="16"/>
              </w:rPr>
              <w:t>,</w:t>
            </w:r>
          </w:p>
          <w:p w:rsidR="0097207A" w:rsidRPr="00CA7AB0" w:rsidRDefault="0097207A" w:rsidP="00C96066">
            <w:pPr>
              <w:pStyle w:val="Odstavecseseznamem"/>
              <w:numPr>
                <w:ilvl w:val="0"/>
                <w:numId w:val="10"/>
              </w:numPr>
              <w:spacing w:line="288" w:lineRule="auto"/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CA7AB0">
              <w:rPr>
                <w:rStyle w:val="Tun"/>
                <w:b w:val="0"/>
                <w:sz w:val="16"/>
                <w:szCs w:val="16"/>
              </w:rPr>
              <w:t>aktualizace BEP</w:t>
            </w:r>
            <w:r>
              <w:rPr>
                <w:rStyle w:val="Tun"/>
                <w:b w:val="0"/>
                <w:sz w:val="16"/>
                <w:szCs w:val="16"/>
              </w:rPr>
              <w:t>,</w:t>
            </w:r>
          </w:p>
          <w:p w:rsidR="0097207A" w:rsidRPr="00CA7AB0" w:rsidRDefault="0097207A" w:rsidP="00C96066">
            <w:pPr>
              <w:pStyle w:val="Odstavecseseznamem"/>
              <w:numPr>
                <w:ilvl w:val="0"/>
                <w:numId w:val="10"/>
              </w:numPr>
              <w:spacing w:line="288" w:lineRule="auto"/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CA7AB0">
              <w:rPr>
                <w:rStyle w:val="Tun"/>
                <w:b w:val="0"/>
                <w:sz w:val="16"/>
                <w:szCs w:val="16"/>
              </w:rPr>
              <w:t xml:space="preserve">vedení koordinačních schůzí </w:t>
            </w:r>
            <w:r>
              <w:rPr>
                <w:rStyle w:val="Tun"/>
                <w:b w:val="0"/>
                <w:sz w:val="16"/>
                <w:szCs w:val="16"/>
              </w:rPr>
              <w:t>(</w:t>
            </w:r>
            <w:r w:rsidRPr="00CA7AB0">
              <w:rPr>
                <w:rStyle w:val="Tun"/>
                <w:b w:val="0"/>
                <w:sz w:val="16"/>
                <w:szCs w:val="16"/>
              </w:rPr>
              <w:t>koordinace profesí, prostorového uspořádání prvků, zamezení kolizím a rozhodování ve věcech priorit při koordinaci</w:t>
            </w:r>
            <w:r>
              <w:rPr>
                <w:rStyle w:val="Tun"/>
                <w:b w:val="0"/>
                <w:sz w:val="16"/>
                <w:szCs w:val="16"/>
              </w:rPr>
              <w:t>),</w:t>
            </w:r>
          </w:p>
          <w:p w:rsidR="0097207A" w:rsidRDefault="0097207A" w:rsidP="00C96066">
            <w:pPr>
              <w:pStyle w:val="Odstavecseseznamem"/>
              <w:numPr>
                <w:ilvl w:val="0"/>
                <w:numId w:val="10"/>
              </w:numPr>
              <w:spacing w:line="288" w:lineRule="auto"/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CA7AB0">
              <w:rPr>
                <w:rStyle w:val="Tun"/>
                <w:b w:val="0"/>
                <w:sz w:val="16"/>
                <w:szCs w:val="16"/>
              </w:rPr>
              <w:t xml:space="preserve">zajištění </w:t>
            </w:r>
            <w:r>
              <w:rPr>
                <w:rStyle w:val="Tun"/>
                <w:b w:val="0"/>
                <w:sz w:val="16"/>
                <w:szCs w:val="16"/>
              </w:rPr>
              <w:t xml:space="preserve">aktualizací a </w:t>
            </w:r>
            <w:r w:rsidRPr="00CA7AB0">
              <w:rPr>
                <w:rStyle w:val="Tun"/>
                <w:b w:val="0"/>
                <w:sz w:val="16"/>
                <w:szCs w:val="16"/>
              </w:rPr>
              <w:t>tvorby při nastavování šablon, vzorů a podkladů</w:t>
            </w:r>
            <w:r>
              <w:rPr>
                <w:rStyle w:val="Tun"/>
                <w:b w:val="0"/>
                <w:sz w:val="16"/>
                <w:szCs w:val="16"/>
              </w:rPr>
              <w:t>, včetně</w:t>
            </w:r>
            <w:r w:rsidRPr="00CA7AB0">
              <w:rPr>
                <w:rStyle w:val="Tun"/>
                <w:b w:val="0"/>
                <w:sz w:val="16"/>
                <w:szCs w:val="16"/>
              </w:rPr>
              <w:t xml:space="preserve"> a zajištění jejich správné aplikace</w:t>
            </w:r>
            <w:r>
              <w:rPr>
                <w:rStyle w:val="Tun"/>
                <w:b w:val="0"/>
                <w:sz w:val="16"/>
                <w:szCs w:val="16"/>
              </w:rPr>
              <w:t>,</w:t>
            </w:r>
          </w:p>
          <w:p w:rsidR="0097207A" w:rsidRDefault="0097207A" w:rsidP="00C96066">
            <w:pPr>
              <w:pStyle w:val="Odstavecseseznamem"/>
              <w:numPr>
                <w:ilvl w:val="0"/>
                <w:numId w:val="10"/>
              </w:numPr>
              <w:spacing w:line="288" w:lineRule="auto"/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>
              <w:rPr>
                <w:rStyle w:val="Tun"/>
                <w:b w:val="0"/>
                <w:sz w:val="16"/>
                <w:szCs w:val="16"/>
              </w:rPr>
              <w:t xml:space="preserve">zajišťování a zodpovědnost ve věcech přístupů do </w:t>
            </w:r>
            <w:r w:rsidR="006C3F22">
              <w:rPr>
                <w:rStyle w:val="Tun"/>
                <w:b w:val="0"/>
                <w:sz w:val="16"/>
                <w:szCs w:val="16"/>
              </w:rPr>
              <w:t>IMS</w:t>
            </w:r>
            <w:r>
              <w:rPr>
                <w:rStyle w:val="Tun"/>
                <w:b w:val="0"/>
                <w:sz w:val="16"/>
                <w:szCs w:val="16"/>
              </w:rPr>
              <w:t xml:space="preserve"> pro členy Projektového týmu a zástupce Objednatele,</w:t>
            </w:r>
          </w:p>
          <w:p w:rsidR="0097207A" w:rsidRPr="00E468C8" w:rsidRDefault="0097207A" w:rsidP="00C96066">
            <w:pPr>
              <w:pStyle w:val="Odstavecseseznamem"/>
              <w:numPr>
                <w:ilvl w:val="0"/>
                <w:numId w:val="10"/>
              </w:numPr>
              <w:spacing w:line="288" w:lineRule="auto"/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rStyle w:val="Tun"/>
                <w:b w:val="0"/>
                <w:sz w:val="16"/>
                <w:szCs w:val="16"/>
              </w:rPr>
              <w:t>z</w:t>
            </w:r>
            <w:r w:rsidRPr="00CA7AB0">
              <w:rPr>
                <w:rStyle w:val="Tun"/>
                <w:b w:val="0"/>
                <w:sz w:val="16"/>
                <w:szCs w:val="16"/>
              </w:rPr>
              <w:t>ajištění strukturovaných přístupů pro jednotlivé zpracovatele připomínek a umožnění zpětné vazby (vkládání připomínek, jejich vyhodnocení apod.)</w:t>
            </w:r>
            <w:r>
              <w:rPr>
                <w:rStyle w:val="Tun"/>
                <w:b w:val="0"/>
                <w:sz w:val="16"/>
                <w:szCs w:val="16"/>
              </w:rPr>
              <w:t>,</w:t>
            </w:r>
          </w:p>
        </w:tc>
      </w:tr>
      <w:tr w:rsidR="0097207A" w:rsidRPr="00F2688E" w:rsidTr="002D030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vAlign w:val="center"/>
          </w:tcPr>
          <w:p w:rsidR="0097207A" w:rsidRPr="001F698B" w:rsidRDefault="0097207A" w:rsidP="00C96066">
            <w:pPr>
              <w:spacing w:line="288" w:lineRule="auto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Manažer informací</w:t>
            </w:r>
          </w:p>
        </w:tc>
        <w:tc>
          <w:tcPr>
            <w:tcW w:w="7229" w:type="dxa"/>
            <w:vAlign w:val="center"/>
          </w:tcPr>
          <w:p w:rsidR="0097207A" w:rsidRPr="0041068C" w:rsidRDefault="0097207A" w:rsidP="00C96066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41068C">
              <w:rPr>
                <w:rStyle w:val="Tun"/>
                <w:b w:val="0"/>
                <w:sz w:val="16"/>
                <w:szCs w:val="16"/>
              </w:rPr>
              <w:t xml:space="preserve">je osoba na straně Zhotovitele, zpravidla projektant, jehož náplní činnosti je tvorba, úprava nebo správa BIM modelu. </w:t>
            </w:r>
            <w:r w:rsidR="00CD26FC" w:rsidRPr="000B6560">
              <w:rPr>
                <w:sz w:val="16"/>
                <w:szCs w:val="16"/>
              </w:rPr>
              <w:t>Jedná se o osobu</w:t>
            </w:r>
            <w:r w:rsidR="00CD26FC">
              <w:rPr>
                <w:sz w:val="16"/>
                <w:szCs w:val="16"/>
              </w:rPr>
              <w:t>, zastupující Zhotovitele, jejíž náplní činnosti je zejména</w:t>
            </w:r>
            <w:r w:rsidRPr="0041068C">
              <w:rPr>
                <w:rStyle w:val="Tun"/>
                <w:b w:val="0"/>
                <w:sz w:val="16"/>
                <w:szCs w:val="16"/>
              </w:rPr>
              <w:t>:</w:t>
            </w:r>
          </w:p>
          <w:p w:rsidR="0097207A" w:rsidRPr="00E468C8" w:rsidRDefault="0097207A" w:rsidP="00C96066">
            <w:pPr>
              <w:pStyle w:val="Odstavecseseznamem"/>
              <w:numPr>
                <w:ilvl w:val="0"/>
                <w:numId w:val="10"/>
              </w:numPr>
              <w:spacing w:line="288" w:lineRule="auto"/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E468C8">
              <w:rPr>
                <w:rStyle w:val="Tun"/>
                <w:b w:val="0"/>
                <w:sz w:val="16"/>
                <w:szCs w:val="16"/>
              </w:rPr>
              <w:t xml:space="preserve">zpracování </w:t>
            </w:r>
            <w:r w:rsidR="006C3F22">
              <w:rPr>
                <w:rStyle w:val="Tun"/>
                <w:b w:val="0"/>
                <w:sz w:val="16"/>
                <w:szCs w:val="16"/>
              </w:rPr>
              <w:t>K</w:t>
            </w:r>
            <w:r w:rsidRPr="00E468C8">
              <w:rPr>
                <w:rStyle w:val="Tun"/>
                <w:b w:val="0"/>
                <w:sz w:val="16"/>
                <w:szCs w:val="16"/>
              </w:rPr>
              <w:t>oordinačního modelu</w:t>
            </w:r>
            <w:r w:rsidR="006C3F22">
              <w:rPr>
                <w:rStyle w:val="Tun"/>
                <w:b w:val="0"/>
                <w:sz w:val="16"/>
                <w:szCs w:val="16"/>
              </w:rPr>
              <w:t xml:space="preserve"> </w:t>
            </w:r>
            <w:proofErr w:type="spellStart"/>
            <w:r w:rsidR="006C3F22">
              <w:rPr>
                <w:rStyle w:val="Tun"/>
                <w:b w:val="0"/>
                <w:sz w:val="16"/>
                <w:szCs w:val="16"/>
              </w:rPr>
              <w:t>DiMS</w:t>
            </w:r>
            <w:proofErr w:type="spellEnd"/>
            <w:r w:rsidR="006C3F22">
              <w:rPr>
                <w:rStyle w:val="Tun"/>
                <w:b w:val="0"/>
                <w:sz w:val="16"/>
                <w:szCs w:val="16"/>
              </w:rPr>
              <w:t xml:space="preserve"> a sdružených </w:t>
            </w:r>
            <w:proofErr w:type="spellStart"/>
            <w:r w:rsidR="006C3F22">
              <w:rPr>
                <w:rStyle w:val="Tun"/>
                <w:b w:val="0"/>
                <w:sz w:val="16"/>
                <w:szCs w:val="16"/>
              </w:rPr>
              <w:t>DiMS</w:t>
            </w:r>
            <w:proofErr w:type="spellEnd"/>
            <w:r w:rsidRPr="00E468C8">
              <w:rPr>
                <w:rStyle w:val="Tun"/>
                <w:b w:val="0"/>
                <w:sz w:val="16"/>
                <w:szCs w:val="16"/>
              </w:rPr>
              <w:t>,</w:t>
            </w:r>
          </w:p>
          <w:p w:rsidR="0097207A" w:rsidRPr="00E468C8" w:rsidRDefault="0097207A" w:rsidP="00C96066">
            <w:pPr>
              <w:pStyle w:val="Odstavecseseznamem"/>
              <w:numPr>
                <w:ilvl w:val="0"/>
                <w:numId w:val="10"/>
              </w:numPr>
              <w:spacing w:line="288" w:lineRule="auto"/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E468C8">
              <w:rPr>
                <w:rStyle w:val="Tun"/>
                <w:b w:val="0"/>
                <w:sz w:val="16"/>
                <w:szCs w:val="16"/>
              </w:rPr>
              <w:t xml:space="preserve">dodržování BEP a dalších požadavků na tvorbu </w:t>
            </w:r>
            <w:r>
              <w:rPr>
                <w:rStyle w:val="Tun"/>
                <w:b w:val="0"/>
                <w:sz w:val="16"/>
                <w:szCs w:val="16"/>
              </w:rPr>
              <w:t>I</w:t>
            </w:r>
            <w:r w:rsidR="009D5CFB">
              <w:rPr>
                <w:rStyle w:val="Tun"/>
                <w:b w:val="0"/>
                <w:sz w:val="16"/>
                <w:szCs w:val="16"/>
              </w:rPr>
              <w:t>MS</w:t>
            </w:r>
            <w:r>
              <w:rPr>
                <w:rStyle w:val="Tun"/>
                <w:b w:val="0"/>
                <w:sz w:val="16"/>
                <w:szCs w:val="16"/>
              </w:rPr>
              <w:t>,</w:t>
            </w:r>
          </w:p>
          <w:p w:rsidR="0097207A" w:rsidRPr="00E468C8" w:rsidRDefault="0097207A" w:rsidP="00C96066">
            <w:pPr>
              <w:pStyle w:val="Odstavecseseznamem"/>
              <w:numPr>
                <w:ilvl w:val="0"/>
                <w:numId w:val="10"/>
              </w:numPr>
              <w:spacing w:line="288" w:lineRule="auto"/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E468C8">
              <w:rPr>
                <w:rStyle w:val="Tun"/>
                <w:b w:val="0"/>
                <w:sz w:val="16"/>
                <w:szCs w:val="16"/>
              </w:rPr>
              <w:t xml:space="preserve">koordinaci a detekci kolizí v rámci </w:t>
            </w:r>
            <w:proofErr w:type="spellStart"/>
            <w:r w:rsidR="006C3F22">
              <w:rPr>
                <w:rStyle w:val="Tun"/>
                <w:b w:val="0"/>
                <w:sz w:val="16"/>
                <w:szCs w:val="16"/>
              </w:rPr>
              <w:t>DiMS</w:t>
            </w:r>
            <w:proofErr w:type="spellEnd"/>
            <w:r w:rsidRPr="00E468C8">
              <w:rPr>
                <w:rStyle w:val="Tun"/>
                <w:b w:val="0"/>
                <w:sz w:val="16"/>
                <w:szCs w:val="16"/>
              </w:rPr>
              <w:t>,</w:t>
            </w:r>
          </w:p>
          <w:p w:rsidR="0097207A" w:rsidRPr="00E468C8" w:rsidRDefault="0097207A" w:rsidP="00C96066">
            <w:pPr>
              <w:pStyle w:val="Odstavecseseznamem"/>
              <w:numPr>
                <w:ilvl w:val="0"/>
                <w:numId w:val="10"/>
              </w:numPr>
              <w:spacing w:line="288" w:lineRule="auto"/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E468C8">
              <w:rPr>
                <w:rStyle w:val="Tun"/>
                <w:b w:val="0"/>
                <w:sz w:val="16"/>
                <w:szCs w:val="16"/>
              </w:rPr>
              <w:t>aktualizace a odpovědnost za kompatibilitu dat v průběhu zpracování Díla,</w:t>
            </w:r>
          </w:p>
          <w:p w:rsidR="0097207A" w:rsidRPr="00E468C8" w:rsidRDefault="0097207A" w:rsidP="00C96066">
            <w:pPr>
              <w:pStyle w:val="Odstavecseseznamem"/>
              <w:numPr>
                <w:ilvl w:val="0"/>
                <w:numId w:val="10"/>
              </w:numPr>
              <w:spacing w:line="288" w:lineRule="auto"/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E468C8">
              <w:rPr>
                <w:rStyle w:val="Tun"/>
                <w:b w:val="0"/>
                <w:sz w:val="16"/>
                <w:szCs w:val="16"/>
              </w:rPr>
              <w:t>zajištění informační kontinuity v průběhu zpracování Díla (předejít v maximální míře ztrátě dat při přechodu v rámci sdílení a přenosu),</w:t>
            </w:r>
          </w:p>
          <w:p w:rsidR="0097207A" w:rsidRPr="00E468C8" w:rsidRDefault="0097207A" w:rsidP="00C96066">
            <w:pPr>
              <w:pStyle w:val="Odstavecseseznamem"/>
              <w:numPr>
                <w:ilvl w:val="0"/>
                <w:numId w:val="10"/>
              </w:numPr>
              <w:spacing w:line="288" w:lineRule="auto"/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E468C8">
              <w:rPr>
                <w:rStyle w:val="Tun"/>
                <w:b w:val="0"/>
                <w:sz w:val="16"/>
                <w:szCs w:val="16"/>
              </w:rPr>
              <w:t xml:space="preserve">zapracování smluvních požadavků včetně požadavků vycházejících ze schválených metodik, které jsou součástí příloh BIM Protokolu, </w:t>
            </w:r>
          </w:p>
          <w:p w:rsidR="0097207A" w:rsidRPr="00E468C8" w:rsidRDefault="0097207A" w:rsidP="00C96066">
            <w:pPr>
              <w:pStyle w:val="Odstavecseseznamem"/>
              <w:numPr>
                <w:ilvl w:val="0"/>
                <w:numId w:val="10"/>
              </w:numPr>
              <w:spacing w:line="288" w:lineRule="auto"/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468C8">
              <w:rPr>
                <w:rStyle w:val="Tun"/>
                <w:b w:val="0"/>
                <w:sz w:val="16"/>
                <w:szCs w:val="16"/>
              </w:rPr>
              <w:t xml:space="preserve">příprava a aktualizace podkladů pro koordinační </w:t>
            </w:r>
            <w:r>
              <w:rPr>
                <w:rStyle w:val="Tun"/>
                <w:b w:val="0"/>
                <w:sz w:val="16"/>
                <w:szCs w:val="16"/>
              </w:rPr>
              <w:t>jednání.</w:t>
            </w:r>
          </w:p>
        </w:tc>
      </w:tr>
      <w:tr w:rsidR="0097207A" w:rsidRPr="00F2688E" w:rsidTr="002D030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vAlign w:val="center"/>
          </w:tcPr>
          <w:p w:rsidR="0097207A" w:rsidRPr="001F698B" w:rsidRDefault="0097207A" w:rsidP="00C96066">
            <w:pPr>
              <w:spacing w:line="288" w:lineRule="auto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Správce informací</w:t>
            </w:r>
          </w:p>
        </w:tc>
        <w:tc>
          <w:tcPr>
            <w:tcW w:w="7229" w:type="dxa"/>
            <w:vAlign w:val="center"/>
          </w:tcPr>
          <w:p w:rsidR="0097207A" w:rsidRDefault="0097207A" w:rsidP="00C96066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>
              <w:rPr>
                <w:sz w:val="16"/>
                <w:szCs w:val="16"/>
              </w:rPr>
              <w:t>je o</w:t>
            </w:r>
            <w:r w:rsidRPr="002465F4">
              <w:rPr>
                <w:sz w:val="16"/>
                <w:szCs w:val="16"/>
              </w:rPr>
              <w:t>soba</w:t>
            </w:r>
            <w:r>
              <w:rPr>
                <w:sz w:val="16"/>
                <w:szCs w:val="16"/>
              </w:rPr>
              <w:t xml:space="preserve"> na straně Zhotovitele</w:t>
            </w:r>
            <w:r w:rsidRPr="002465F4">
              <w:rPr>
                <w:sz w:val="16"/>
                <w:szCs w:val="16"/>
              </w:rPr>
              <w:t xml:space="preserve"> zodpovídající za správu datového úložiště</w:t>
            </w:r>
            <w:r>
              <w:rPr>
                <w:sz w:val="16"/>
                <w:szCs w:val="16"/>
              </w:rPr>
              <w:t xml:space="preserve">. </w:t>
            </w:r>
            <w:r w:rsidR="00CD26FC" w:rsidRPr="000B6560">
              <w:rPr>
                <w:sz w:val="16"/>
                <w:szCs w:val="16"/>
              </w:rPr>
              <w:t>Jedná se o osobu</w:t>
            </w:r>
            <w:r w:rsidR="00CD26FC">
              <w:rPr>
                <w:sz w:val="16"/>
                <w:szCs w:val="16"/>
              </w:rPr>
              <w:t>, zastupující Zhotovitele, jejíž náplní činnosti je zejména</w:t>
            </w:r>
            <w:r w:rsidRPr="0041068C">
              <w:rPr>
                <w:rStyle w:val="Tun"/>
                <w:b w:val="0"/>
                <w:sz w:val="16"/>
                <w:szCs w:val="16"/>
              </w:rPr>
              <w:t>:</w:t>
            </w:r>
          </w:p>
          <w:p w:rsidR="0097207A" w:rsidRPr="009E2594" w:rsidRDefault="0097207A" w:rsidP="00C96066">
            <w:pPr>
              <w:pStyle w:val="Odstavecseseznamem"/>
              <w:numPr>
                <w:ilvl w:val="0"/>
                <w:numId w:val="10"/>
              </w:numPr>
              <w:spacing w:line="288" w:lineRule="auto"/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9E2594">
              <w:rPr>
                <w:rStyle w:val="Tun"/>
                <w:b w:val="0"/>
                <w:sz w:val="16"/>
                <w:szCs w:val="16"/>
              </w:rPr>
              <w:t>nastavení pracovních postupů v </w:t>
            </w:r>
            <w:r w:rsidR="006C3F22">
              <w:rPr>
                <w:rStyle w:val="Tun"/>
                <w:b w:val="0"/>
                <w:sz w:val="16"/>
                <w:szCs w:val="16"/>
              </w:rPr>
              <w:t>IMS</w:t>
            </w:r>
            <w:r w:rsidRPr="009E2594">
              <w:rPr>
                <w:rStyle w:val="Tun"/>
                <w:b w:val="0"/>
                <w:sz w:val="16"/>
                <w:szCs w:val="16"/>
              </w:rPr>
              <w:t>,</w:t>
            </w:r>
          </w:p>
          <w:p w:rsidR="0097207A" w:rsidRPr="00CD056C" w:rsidRDefault="0097207A" w:rsidP="00C96066">
            <w:pPr>
              <w:pStyle w:val="Odstavecseseznamem"/>
              <w:numPr>
                <w:ilvl w:val="0"/>
                <w:numId w:val="10"/>
              </w:numPr>
              <w:spacing w:line="288" w:lineRule="auto"/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9E2594">
              <w:rPr>
                <w:rStyle w:val="Tun"/>
                <w:b w:val="0"/>
                <w:sz w:val="16"/>
                <w:szCs w:val="16"/>
              </w:rPr>
              <w:t>nastavení šablony modelu pro členy Projektového týmu a Objednatele,</w:t>
            </w:r>
            <w:r>
              <w:rPr>
                <w:rStyle w:val="Tun"/>
                <w:b w:val="0"/>
                <w:sz w:val="16"/>
                <w:szCs w:val="16"/>
              </w:rPr>
              <w:t xml:space="preserve"> a to dle stanovené struktury pro datové úložiště a metodik, které jsou přílohou BIM Protokolu,</w:t>
            </w:r>
          </w:p>
          <w:p w:rsidR="0097207A" w:rsidRPr="009E2594" w:rsidRDefault="0097207A" w:rsidP="00C96066">
            <w:pPr>
              <w:pStyle w:val="Odstavecseseznamem"/>
              <w:numPr>
                <w:ilvl w:val="0"/>
                <w:numId w:val="10"/>
              </w:numPr>
              <w:spacing w:line="288" w:lineRule="auto"/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>
              <w:rPr>
                <w:rStyle w:val="Tun"/>
                <w:b w:val="0"/>
                <w:sz w:val="16"/>
                <w:szCs w:val="16"/>
              </w:rPr>
              <w:t>technická podpora při p</w:t>
            </w:r>
            <w:r w:rsidRPr="009E2594">
              <w:rPr>
                <w:rStyle w:val="Tun"/>
                <w:b w:val="0"/>
                <w:sz w:val="16"/>
                <w:szCs w:val="16"/>
              </w:rPr>
              <w:t xml:space="preserve">oskytování </w:t>
            </w:r>
            <w:r>
              <w:rPr>
                <w:rStyle w:val="Tun"/>
                <w:b w:val="0"/>
                <w:sz w:val="16"/>
                <w:szCs w:val="16"/>
              </w:rPr>
              <w:t>součinnosti při práci v I</w:t>
            </w:r>
            <w:r w:rsidR="006C3F22">
              <w:rPr>
                <w:rStyle w:val="Tun"/>
                <w:b w:val="0"/>
                <w:sz w:val="16"/>
                <w:szCs w:val="16"/>
              </w:rPr>
              <w:t>MS</w:t>
            </w:r>
          </w:p>
          <w:p w:rsidR="0097207A" w:rsidRPr="009E2594" w:rsidRDefault="0097207A" w:rsidP="00C96066">
            <w:pPr>
              <w:pStyle w:val="Odstavecseseznamem"/>
              <w:numPr>
                <w:ilvl w:val="0"/>
                <w:numId w:val="10"/>
              </w:numPr>
              <w:spacing w:line="288" w:lineRule="auto"/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>
              <w:rPr>
                <w:rStyle w:val="Tun"/>
                <w:b w:val="0"/>
                <w:sz w:val="16"/>
                <w:szCs w:val="16"/>
              </w:rPr>
              <w:t>p</w:t>
            </w:r>
            <w:r w:rsidRPr="009E2594">
              <w:rPr>
                <w:rStyle w:val="Tun"/>
                <w:b w:val="0"/>
                <w:sz w:val="16"/>
                <w:szCs w:val="16"/>
              </w:rPr>
              <w:t>rovádění každodenní správy a údržby</w:t>
            </w:r>
            <w:r>
              <w:rPr>
                <w:rStyle w:val="Tun"/>
                <w:b w:val="0"/>
                <w:sz w:val="16"/>
                <w:szCs w:val="16"/>
              </w:rPr>
              <w:t xml:space="preserve"> I</w:t>
            </w:r>
            <w:r w:rsidR="009D5CFB">
              <w:rPr>
                <w:rStyle w:val="Tun"/>
                <w:b w:val="0"/>
                <w:sz w:val="16"/>
                <w:szCs w:val="16"/>
              </w:rPr>
              <w:t>MS</w:t>
            </w:r>
            <w:r>
              <w:rPr>
                <w:rStyle w:val="Tun"/>
                <w:b w:val="0"/>
                <w:sz w:val="16"/>
                <w:szCs w:val="16"/>
              </w:rPr>
              <w:t>,</w:t>
            </w:r>
          </w:p>
          <w:p w:rsidR="0097207A" w:rsidRPr="009E2594" w:rsidRDefault="0097207A" w:rsidP="00C96066">
            <w:pPr>
              <w:pStyle w:val="Odstavecseseznamem"/>
              <w:numPr>
                <w:ilvl w:val="0"/>
                <w:numId w:val="10"/>
              </w:numPr>
              <w:spacing w:line="288" w:lineRule="auto"/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>
              <w:rPr>
                <w:rStyle w:val="Tun"/>
                <w:b w:val="0"/>
                <w:sz w:val="16"/>
                <w:szCs w:val="16"/>
              </w:rPr>
              <w:t>i</w:t>
            </w:r>
            <w:r w:rsidRPr="009E2594">
              <w:rPr>
                <w:rStyle w:val="Tun"/>
                <w:b w:val="0"/>
                <w:sz w:val="16"/>
                <w:szCs w:val="16"/>
              </w:rPr>
              <w:t>ntegrování a propojení různých softwarových produktů</w:t>
            </w:r>
            <w:r>
              <w:rPr>
                <w:rStyle w:val="Tun"/>
                <w:b w:val="0"/>
                <w:sz w:val="16"/>
                <w:szCs w:val="16"/>
              </w:rPr>
              <w:t>,</w:t>
            </w:r>
          </w:p>
          <w:p w:rsidR="0097207A" w:rsidRPr="009E2594" w:rsidRDefault="0097207A" w:rsidP="00C96066">
            <w:pPr>
              <w:pStyle w:val="Odstavecseseznamem"/>
              <w:numPr>
                <w:ilvl w:val="0"/>
                <w:numId w:val="10"/>
              </w:numPr>
              <w:spacing w:line="288" w:lineRule="auto"/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9E2594">
              <w:rPr>
                <w:rStyle w:val="Tun"/>
                <w:b w:val="0"/>
                <w:sz w:val="16"/>
                <w:szCs w:val="16"/>
              </w:rPr>
              <w:t xml:space="preserve">o </w:t>
            </w:r>
            <w:r>
              <w:rPr>
                <w:rStyle w:val="Tun"/>
                <w:b w:val="0"/>
                <w:sz w:val="16"/>
                <w:szCs w:val="16"/>
              </w:rPr>
              <w:t>t</w:t>
            </w:r>
            <w:r w:rsidRPr="009E2594">
              <w:rPr>
                <w:rStyle w:val="Tun"/>
                <w:b w:val="0"/>
                <w:sz w:val="16"/>
                <w:szCs w:val="16"/>
              </w:rPr>
              <w:t xml:space="preserve">estování hardwaru k zajištění plynulé funkčnosti softwaru na síti WAN/LAN </w:t>
            </w:r>
          </w:p>
          <w:p w:rsidR="0097207A" w:rsidRPr="009E2594" w:rsidRDefault="0097207A" w:rsidP="00C96066">
            <w:pPr>
              <w:pStyle w:val="Odstavecseseznamem"/>
              <w:numPr>
                <w:ilvl w:val="0"/>
                <w:numId w:val="10"/>
              </w:numPr>
              <w:spacing w:line="288" w:lineRule="auto"/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>
              <w:rPr>
                <w:rStyle w:val="Tun"/>
                <w:b w:val="0"/>
                <w:sz w:val="16"/>
                <w:szCs w:val="16"/>
              </w:rPr>
              <w:t>i</w:t>
            </w:r>
            <w:r w:rsidRPr="009E2594">
              <w:rPr>
                <w:rStyle w:val="Tun"/>
                <w:b w:val="0"/>
                <w:sz w:val="16"/>
                <w:szCs w:val="16"/>
              </w:rPr>
              <w:t xml:space="preserve">nstalace, nastavení, přizpůsobení a úvodní spuštění programů </w:t>
            </w:r>
          </w:p>
          <w:p w:rsidR="0097207A" w:rsidRPr="009E2594" w:rsidRDefault="0097207A" w:rsidP="00C96066">
            <w:pPr>
              <w:pStyle w:val="Odstavecseseznamem"/>
              <w:numPr>
                <w:ilvl w:val="0"/>
                <w:numId w:val="10"/>
              </w:numPr>
              <w:spacing w:line="288" w:lineRule="auto"/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>
              <w:rPr>
                <w:rStyle w:val="Tun"/>
                <w:b w:val="0"/>
                <w:sz w:val="16"/>
                <w:szCs w:val="16"/>
              </w:rPr>
              <w:t>t</w:t>
            </w:r>
            <w:r w:rsidRPr="009E2594">
              <w:rPr>
                <w:rStyle w:val="Tun"/>
                <w:b w:val="0"/>
                <w:sz w:val="16"/>
                <w:szCs w:val="16"/>
              </w:rPr>
              <w:t xml:space="preserve">vorba podkladů k instalaci a individuálnímu nastavení </w:t>
            </w:r>
            <w:r>
              <w:rPr>
                <w:rStyle w:val="Tun"/>
                <w:b w:val="0"/>
                <w:sz w:val="16"/>
                <w:szCs w:val="16"/>
              </w:rPr>
              <w:t>SW případně HW</w:t>
            </w:r>
            <w:r w:rsidRPr="009E2594">
              <w:rPr>
                <w:rStyle w:val="Tun"/>
                <w:b w:val="0"/>
                <w:sz w:val="16"/>
                <w:szCs w:val="16"/>
              </w:rPr>
              <w:t xml:space="preserve"> </w:t>
            </w:r>
          </w:p>
          <w:p w:rsidR="0097207A" w:rsidRPr="009E2594" w:rsidRDefault="0097207A" w:rsidP="00C96066">
            <w:pPr>
              <w:pStyle w:val="Odstavecseseznamem"/>
              <w:numPr>
                <w:ilvl w:val="0"/>
                <w:numId w:val="10"/>
              </w:numPr>
              <w:spacing w:line="288" w:lineRule="auto"/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>
              <w:rPr>
                <w:rStyle w:val="Tun"/>
                <w:b w:val="0"/>
                <w:sz w:val="16"/>
                <w:szCs w:val="16"/>
              </w:rPr>
              <w:t>n</w:t>
            </w:r>
            <w:r w:rsidRPr="009E2594">
              <w:rPr>
                <w:rStyle w:val="Tun"/>
                <w:b w:val="0"/>
                <w:sz w:val="16"/>
                <w:szCs w:val="16"/>
              </w:rPr>
              <w:t>astavení přístupů a přístupových hesel, pravidel uživatelských skupin</w:t>
            </w:r>
            <w:r>
              <w:rPr>
                <w:rStyle w:val="Tun"/>
                <w:b w:val="0"/>
                <w:sz w:val="16"/>
                <w:szCs w:val="16"/>
              </w:rPr>
              <w:t>,</w:t>
            </w:r>
          </w:p>
          <w:p w:rsidR="0097207A" w:rsidRPr="00734C04" w:rsidRDefault="0097207A" w:rsidP="00C96066">
            <w:pPr>
              <w:pStyle w:val="Odstavecseseznamem"/>
              <w:numPr>
                <w:ilvl w:val="0"/>
                <w:numId w:val="10"/>
              </w:numPr>
              <w:spacing w:line="288" w:lineRule="auto"/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>
              <w:rPr>
                <w:rStyle w:val="Tun"/>
                <w:b w:val="0"/>
                <w:sz w:val="16"/>
                <w:szCs w:val="16"/>
              </w:rPr>
              <w:t>s</w:t>
            </w:r>
            <w:r w:rsidRPr="009E2594">
              <w:rPr>
                <w:rStyle w:val="Tun"/>
                <w:b w:val="0"/>
                <w:sz w:val="16"/>
                <w:szCs w:val="16"/>
              </w:rPr>
              <w:t xml:space="preserve">pravování licencí </w:t>
            </w:r>
            <w:r>
              <w:rPr>
                <w:rStyle w:val="Tun"/>
                <w:b w:val="0"/>
                <w:sz w:val="16"/>
                <w:szCs w:val="16"/>
              </w:rPr>
              <w:t>SW.</w:t>
            </w:r>
          </w:p>
        </w:tc>
      </w:tr>
    </w:tbl>
    <w:p w:rsidR="00C96066" w:rsidRDefault="00C96066">
      <w:r>
        <w:br w:type="page"/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627"/>
        <w:gridCol w:w="7103"/>
      </w:tblGrid>
      <w:tr w:rsidR="00C96066" w:rsidRPr="00C96066" w:rsidTr="00C9606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:rsidR="00C96066" w:rsidRPr="00C96066" w:rsidRDefault="00C96066" w:rsidP="00CB2E41">
            <w:pPr>
              <w:spacing w:line="288" w:lineRule="auto"/>
              <w:rPr>
                <w:b/>
                <w:sz w:val="18"/>
              </w:rPr>
            </w:pPr>
            <w:r w:rsidRPr="00C96066">
              <w:rPr>
                <w:b/>
                <w:sz w:val="18"/>
              </w:rPr>
              <w:t>Název funkce</w:t>
            </w:r>
          </w:p>
        </w:tc>
        <w:tc>
          <w:tcPr>
            <w:tcW w:w="7229" w:type="dxa"/>
          </w:tcPr>
          <w:p w:rsidR="00C96066" w:rsidRPr="00C96066" w:rsidRDefault="00C96066" w:rsidP="00CB2E41">
            <w:pPr>
              <w:spacing w:line="288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</w:rPr>
            </w:pPr>
            <w:r w:rsidRPr="00C96066">
              <w:rPr>
                <w:b/>
                <w:sz w:val="18"/>
              </w:rPr>
              <w:t>Definice činností</w:t>
            </w:r>
          </w:p>
        </w:tc>
      </w:tr>
      <w:tr w:rsidR="0097207A" w:rsidRPr="00F2688E" w:rsidTr="002D030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vAlign w:val="center"/>
          </w:tcPr>
          <w:p w:rsidR="0097207A" w:rsidRPr="001F698B" w:rsidRDefault="0097207A" w:rsidP="00C96066">
            <w:pPr>
              <w:spacing w:line="288" w:lineRule="auto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Specialist</w:t>
            </w:r>
            <w:r>
              <w:rPr>
                <w:sz w:val="16"/>
                <w:szCs w:val="16"/>
              </w:rPr>
              <w:t>a</w:t>
            </w:r>
          </w:p>
        </w:tc>
        <w:tc>
          <w:tcPr>
            <w:tcW w:w="7229" w:type="dxa"/>
            <w:vAlign w:val="center"/>
          </w:tcPr>
          <w:p w:rsidR="0097207A" w:rsidRDefault="0097207A" w:rsidP="00C96066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je o</w:t>
            </w:r>
            <w:r w:rsidRPr="007C657F">
              <w:rPr>
                <w:sz w:val="16"/>
                <w:szCs w:val="16"/>
              </w:rPr>
              <w:t>sob</w:t>
            </w:r>
            <w:r>
              <w:rPr>
                <w:sz w:val="16"/>
                <w:szCs w:val="16"/>
              </w:rPr>
              <w:t>a</w:t>
            </w:r>
            <w:r w:rsidRPr="007C657F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kvalifikovaného člena týmu Zhotovitele s profesní specializací, jehož náplní činností je zpracování části Díla v pozici Odpovědného projektanta v oboru své specializace a současně koordinace návrhu technického řešení příslušné části Díla v rámci dané specializace. </w:t>
            </w:r>
            <w:r w:rsidR="00EE7256">
              <w:rPr>
                <w:sz w:val="16"/>
                <w:szCs w:val="16"/>
              </w:rPr>
              <w:t xml:space="preserve">V oboru své specializace provádí také koordinaci zpracování dílčího BIM modelu dané specializace. </w:t>
            </w:r>
            <w:r>
              <w:rPr>
                <w:sz w:val="16"/>
                <w:szCs w:val="16"/>
              </w:rPr>
              <w:t xml:space="preserve">Jedná se o </w:t>
            </w:r>
            <w:r w:rsidRPr="00CC201D">
              <w:rPr>
                <w:sz w:val="16"/>
                <w:szCs w:val="16"/>
              </w:rPr>
              <w:t>člena odborného personálu</w:t>
            </w:r>
            <w:r>
              <w:rPr>
                <w:sz w:val="16"/>
                <w:szCs w:val="16"/>
              </w:rPr>
              <w:t>, který byl Zhotovitelem doložen v </w:t>
            </w:r>
            <w:r w:rsidRPr="00CC201D">
              <w:rPr>
                <w:sz w:val="16"/>
                <w:szCs w:val="16"/>
              </w:rPr>
              <w:t>nabídce</w:t>
            </w:r>
            <w:r>
              <w:rPr>
                <w:sz w:val="16"/>
                <w:szCs w:val="16"/>
              </w:rPr>
              <w:t xml:space="preserve"> veřejné zakázky na zpracování Díla, nebo určen v průběhu zpracování Díla dle SOD.</w:t>
            </w:r>
          </w:p>
          <w:p w:rsidR="0097207A" w:rsidRPr="001F698B" w:rsidRDefault="0097207A" w:rsidP="00C96066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Jedná se o oprávněnou osobu</w:t>
            </w:r>
            <w:r w:rsidR="00CC7C60">
              <w:rPr>
                <w:sz w:val="16"/>
                <w:szCs w:val="16"/>
              </w:rPr>
              <w:t xml:space="preserve"> Zhotovitele</w:t>
            </w:r>
            <w:r>
              <w:rPr>
                <w:sz w:val="16"/>
                <w:szCs w:val="16"/>
              </w:rPr>
              <w:t xml:space="preserve">, u které je vyžadováno doložení </w:t>
            </w:r>
            <w:r w:rsidRPr="001A5F4E">
              <w:rPr>
                <w:sz w:val="16"/>
                <w:szCs w:val="16"/>
              </w:rPr>
              <w:t>odborn</w:t>
            </w:r>
            <w:r>
              <w:rPr>
                <w:sz w:val="16"/>
                <w:szCs w:val="16"/>
              </w:rPr>
              <w:t>á</w:t>
            </w:r>
            <w:r w:rsidRPr="001A5F4E">
              <w:rPr>
                <w:sz w:val="16"/>
                <w:szCs w:val="16"/>
              </w:rPr>
              <w:t xml:space="preserve"> způsobilost</w:t>
            </w:r>
            <w:r>
              <w:rPr>
                <w:sz w:val="16"/>
                <w:szCs w:val="16"/>
              </w:rPr>
              <w:t>i v rozsahu oprávnění, nebo registrace</w:t>
            </w:r>
            <w:r w:rsidRPr="001A5F4E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či jiného oprávnění k výkonu činnosti odpovídající</w:t>
            </w:r>
            <w:r w:rsidRPr="001A5F4E">
              <w:rPr>
                <w:sz w:val="16"/>
                <w:szCs w:val="16"/>
              </w:rPr>
              <w:t xml:space="preserve"> předmětu</w:t>
            </w:r>
            <w:r>
              <w:rPr>
                <w:sz w:val="16"/>
                <w:szCs w:val="16"/>
              </w:rPr>
              <w:t xml:space="preserve"> specializace. </w:t>
            </w:r>
          </w:p>
        </w:tc>
      </w:tr>
      <w:tr w:rsidR="0097207A" w:rsidRPr="00F2688E" w:rsidTr="002D030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:rsidR="0097207A" w:rsidRPr="004C2606" w:rsidRDefault="0097207A" w:rsidP="00C96066">
            <w:pPr>
              <w:spacing w:line="288" w:lineRule="auto"/>
              <w:rPr>
                <w:sz w:val="16"/>
              </w:rPr>
            </w:pPr>
            <w:r>
              <w:rPr>
                <w:sz w:val="16"/>
              </w:rPr>
              <w:t>Odpovědný projektant</w:t>
            </w:r>
          </w:p>
        </w:tc>
        <w:tc>
          <w:tcPr>
            <w:tcW w:w="7229" w:type="dxa"/>
          </w:tcPr>
          <w:p w:rsidR="0097207A" w:rsidRDefault="0097207A" w:rsidP="00C96066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je o</w:t>
            </w:r>
            <w:r w:rsidRPr="007C657F">
              <w:rPr>
                <w:sz w:val="16"/>
                <w:szCs w:val="16"/>
              </w:rPr>
              <w:t>sob</w:t>
            </w:r>
            <w:r>
              <w:rPr>
                <w:sz w:val="16"/>
                <w:szCs w:val="16"/>
              </w:rPr>
              <w:t>a</w:t>
            </w:r>
            <w:r w:rsidRPr="007C657F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kvalifikovaného člena týmu Zhotovitele s profesní specializací, jehož náplní činností je zpracování části Díla v oboru své specializaci. </w:t>
            </w:r>
          </w:p>
          <w:p w:rsidR="00352097" w:rsidRDefault="0097207A" w:rsidP="00352097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Jedná se o oprávněnou osobu</w:t>
            </w:r>
            <w:r w:rsidR="00CC7C60">
              <w:rPr>
                <w:sz w:val="16"/>
                <w:szCs w:val="16"/>
              </w:rPr>
              <w:t xml:space="preserve"> Zhotovitele</w:t>
            </w:r>
            <w:r>
              <w:rPr>
                <w:sz w:val="16"/>
                <w:szCs w:val="16"/>
              </w:rPr>
              <w:t xml:space="preserve">, u které je vyžadováno doložení </w:t>
            </w:r>
            <w:r w:rsidRPr="001A5F4E">
              <w:rPr>
                <w:sz w:val="16"/>
                <w:szCs w:val="16"/>
              </w:rPr>
              <w:t>odborn</w:t>
            </w:r>
            <w:r>
              <w:rPr>
                <w:sz w:val="16"/>
                <w:szCs w:val="16"/>
              </w:rPr>
              <w:t>á</w:t>
            </w:r>
            <w:r w:rsidRPr="001A5F4E">
              <w:rPr>
                <w:sz w:val="16"/>
                <w:szCs w:val="16"/>
              </w:rPr>
              <w:t xml:space="preserve"> způsobilost</w:t>
            </w:r>
            <w:r>
              <w:rPr>
                <w:sz w:val="16"/>
                <w:szCs w:val="16"/>
              </w:rPr>
              <w:t>i v rozsahu oprávnění, nebo registrace</w:t>
            </w:r>
            <w:r w:rsidRPr="001A5F4E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či jiného oprávnění k výkonu činnosti odpovídající</w:t>
            </w:r>
            <w:r w:rsidRPr="001A5F4E">
              <w:rPr>
                <w:sz w:val="16"/>
                <w:szCs w:val="16"/>
              </w:rPr>
              <w:t xml:space="preserve"> předmětu</w:t>
            </w:r>
            <w:r>
              <w:rPr>
                <w:sz w:val="16"/>
                <w:szCs w:val="16"/>
              </w:rPr>
              <w:t xml:space="preserve"> specializace.</w:t>
            </w:r>
            <w:r w:rsidR="004D21B7">
              <w:rPr>
                <w:sz w:val="16"/>
                <w:szCs w:val="16"/>
              </w:rPr>
              <w:t xml:space="preserve"> </w:t>
            </w:r>
          </w:p>
          <w:p w:rsidR="0097207A" w:rsidRPr="001A5F4E" w:rsidRDefault="004D21B7" w:rsidP="00352097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Osoba Odpovědného projektanta může také plnit funkci Specialisty, v případě že </w:t>
            </w:r>
            <w:r w:rsidR="00352097">
              <w:rPr>
                <w:sz w:val="16"/>
                <w:szCs w:val="16"/>
              </w:rPr>
              <w:t>je současně osobou kvalifikovaného člena týmu Zhotovitele s profesní specializací pro</w:t>
            </w:r>
            <w:r>
              <w:rPr>
                <w:sz w:val="16"/>
                <w:szCs w:val="16"/>
              </w:rPr>
              <w:t xml:space="preserve"> části jim zpracovávaného Díla</w:t>
            </w:r>
            <w:r w:rsidR="00352097">
              <w:rPr>
                <w:sz w:val="16"/>
                <w:szCs w:val="16"/>
              </w:rPr>
              <w:t>.</w:t>
            </w:r>
          </w:p>
        </w:tc>
      </w:tr>
      <w:tr w:rsidR="00763FD6" w:rsidTr="00763FD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:rsidR="00763FD6" w:rsidRDefault="00763FD6" w:rsidP="00C96066">
            <w:pPr>
              <w:spacing w:line="288" w:lineRule="auto"/>
              <w:rPr>
                <w:sz w:val="16"/>
              </w:rPr>
            </w:pPr>
            <w:r>
              <w:rPr>
                <w:sz w:val="16"/>
              </w:rPr>
              <w:t xml:space="preserve">Zpracovatel dílčí části </w:t>
            </w:r>
            <w:r w:rsidR="00C96066">
              <w:rPr>
                <w:sz w:val="16"/>
              </w:rPr>
              <w:t>D</w:t>
            </w:r>
            <w:r>
              <w:rPr>
                <w:sz w:val="16"/>
              </w:rPr>
              <w:t>íla</w:t>
            </w:r>
          </w:p>
        </w:tc>
        <w:tc>
          <w:tcPr>
            <w:tcW w:w="7229" w:type="dxa"/>
          </w:tcPr>
          <w:p w:rsidR="00763FD6" w:rsidRDefault="00763FD6" w:rsidP="00C96066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je osoba člena týmu Zhotovitele, jehož</w:t>
            </w:r>
            <w:r w:rsidRPr="00D354BC">
              <w:rPr>
                <w:sz w:val="16"/>
              </w:rPr>
              <w:t xml:space="preserve"> náplní činností je zpracování </w:t>
            </w:r>
            <w:r>
              <w:rPr>
                <w:sz w:val="16"/>
              </w:rPr>
              <w:t>dílčí</w:t>
            </w:r>
            <w:r w:rsidRPr="00D354BC">
              <w:rPr>
                <w:sz w:val="16"/>
              </w:rPr>
              <w:t xml:space="preserve"> části</w:t>
            </w:r>
            <w:r>
              <w:rPr>
                <w:sz w:val="16"/>
              </w:rPr>
              <w:t xml:space="preserve"> Díla</w:t>
            </w:r>
            <w:r w:rsidRPr="00D354BC">
              <w:rPr>
                <w:sz w:val="16"/>
              </w:rPr>
              <w:t xml:space="preserve"> dokumentace</w:t>
            </w:r>
            <w:r>
              <w:rPr>
                <w:sz w:val="16"/>
              </w:rPr>
              <w:t xml:space="preserve"> pod vedením osoby Odpovědného projektanta v případě, že tento není zpracovatelem dílčí části dokumentace. </w:t>
            </w:r>
          </w:p>
          <w:p w:rsidR="00763FD6" w:rsidRDefault="00763FD6" w:rsidP="00C96066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  <w:szCs w:val="16"/>
              </w:rPr>
              <w:t xml:space="preserve">Není vyžadováno doložení </w:t>
            </w:r>
            <w:r w:rsidRPr="001A5F4E">
              <w:rPr>
                <w:sz w:val="16"/>
                <w:szCs w:val="16"/>
              </w:rPr>
              <w:t>odborn</w:t>
            </w:r>
            <w:r>
              <w:rPr>
                <w:sz w:val="16"/>
                <w:szCs w:val="16"/>
              </w:rPr>
              <w:t>á</w:t>
            </w:r>
            <w:r w:rsidRPr="001A5F4E">
              <w:rPr>
                <w:sz w:val="16"/>
                <w:szCs w:val="16"/>
              </w:rPr>
              <w:t xml:space="preserve"> způsobilost</w:t>
            </w:r>
            <w:r>
              <w:rPr>
                <w:sz w:val="16"/>
                <w:szCs w:val="16"/>
              </w:rPr>
              <w:t>i v rozsahu oprávnění, nebo registrace</w:t>
            </w:r>
            <w:r w:rsidRPr="001A5F4E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odpovídající</w:t>
            </w:r>
            <w:r w:rsidRPr="001A5F4E">
              <w:rPr>
                <w:sz w:val="16"/>
                <w:szCs w:val="16"/>
              </w:rPr>
              <w:t xml:space="preserve"> předmětu</w:t>
            </w:r>
            <w:r>
              <w:rPr>
                <w:sz w:val="16"/>
                <w:szCs w:val="16"/>
              </w:rPr>
              <w:t xml:space="preserve"> specializace.</w:t>
            </w:r>
          </w:p>
        </w:tc>
      </w:tr>
    </w:tbl>
    <w:p w:rsidR="0097207A" w:rsidRDefault="0097207A">
      <w:pPr>
        <w:rPr>
          <w:sz w:val="22"/>
        </w:rPr>
      </w:pPr>
    </w:p>
    <w:p w:rsidR="00224780" w:rsidRDefault="00224780" w:rsidP="00224780">
      <w:pPr>
        <w:pStyle w:val="Nadpis2-2"/>
        <w:spacing w:before="240" w:after="120"/>
      </w:pPr>
      <w:bookmarkStart w:id="18" w:name="_Toc82008966"/>
      <w:r>
        <w:t>Odpovědné osoby</w:t>
      </w:r>
      <w:r w:rsidR="00F2688E">
        <w:t xml:space="preserve"> </w:t>
      </w:r>
      <w:r w:rsidR="0097207A">
        <w:t>Objednatele</w:t>
      </w:r>
      <w:bookmarkEnd w:id="18"/>
    </w:p>
    <w:tbl>
      <w:tblPr>
        <w:tblStyle w:val="Mkatabulky"/>
        <w:tblW w:w="0" w:type="auto"/>
        <w:tblInd w:w="737" w:type="dxa"/>
        <w:tblLook w:val="04A0" w:firstRow="1" w:lastRow="0" w:firstColumn="1" w:lastColumn="0" w:noHBand="0" w:noVBand="1"/>
      </w:tblPr>
      <w:tblGrid>
        <w:gridCol w:w="2718"/>
        <w:gridCol w:w="5275"/>
      </w:tblGrid>
      <w:tr w:rsidR="0097207A" w:rsidRPr="00C96066" w:rsidTr="002D030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bottom w:val="single" w:sz="2" w:space="0" w:color="auto"/>
            </w:tcBorders>
          </w:tcPr>
          <w:p w:rsidR="0097207A" w:rsidRPr="00C96066" w:rsidRDefault="0097207A" w:rsidP="002D0303">
            <w:pPr>
              <w:pStyle w:val="Textbezslovn"/>
              <w:ind w:left="0"/>
              <w:jc w:val="left"/>
              <w:rPr>
                <w:b/>
                <w:sz w:val="18"/>
              </w:rPr>
            </w:pPr>
            <w:r w:rsidRPr="00C96066">
              <w:rPr>
                <w:b/>
                <w:sz w:val="18"/>
              </w:rPr>
              <w:t>Stavebník/investor:</w:t>
            </w:r>
          </w:p>
        </w:tc>
        <w:tc>
          <w:tcPr>
            <w:tcW w:w="5407" w:type="dxa"/>
            <w:tcBorders>
              <w:bottom w:val="single" w:sz="2" w:space="0" w:color="auto"/>
            </w:tcBorders>
          </w:tcPr>
          <w:p w:rsidR="0097207A" w:rsidRPr="00C96066" w:rsidRDefault="0097207A" w:rsidP="002D0303">
            <w:pPr>
              <w:pStyle w:val="Textbezslovn"/>
              <w:ind w:left="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</w:rPr>
            </w:pPr>
            <w:r w:rsidRPr="00C96066">
              <w:rPr>
                <w:b/>
                <w:sz w:val="18"/>
              </w:rPr>
              <w:t>Správa železnic, státní organizace</w:t>
            </w:r>
          </w:p>
        </w:tc>
      </w:tr>
      <w:tr w:rsidR="0097207A" w:rsidRPr="00F2688E" w:rsidTr="0097207A">
        <w:trPr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single" w:sz="2" w:space="0" w:color="auto"/>
              <w:left w:val="nil"/>
              <w:bottom w:val="single" w:sz="2" w:space="0" w:color="auto"/>
            </w:tcBorders>
          </w:tcPr>
          <w:p w:rsidR="0097207A" w:rsidRPr="00E6327C" w:rsidRDefault="0097207A" w:rsidP="002D0303">
            <w:pPr>
              <w:pStyle w:val="Textbezslovn"/>
              <w:ind w:left="0"/>
              <w:jc w:val="left"/>
              <w:rPr>
                <w:sz w:val="18"/>
              </w:rPr>
            </w:pPr>
            <w:r>
              <w:rPr>
                <w:sz w:val="18"/>
              </w:rPr>
              <w:t>HIS</w:t>
            </w:r>
            <w:r w:rsidRPr="00E6327C">
              <w:rPr>
                <w:sz w:val="18"/>
              </w:rPr>
              <w:t>:</w:t>
            </w:r>
          </w:p>
          <w:p w:rsidR="0097207A" w:rsidRPr="00E6327C" w:rsidRDefault="0097207A" w:rsidP="002D0303">
            <w:pPr>
              <w:pStyle w:val="Textbezslovn"/>
              <w:ind w:left="0"/>
              <w:jc w:val="left"/>
              <w:rPr>
                <w:sz w:val="18"/>
              </w:rPr>
            </w:pPr>
            <w:r w:rsidRPr="00E6327C">
              <w:rPr>
                <w:sz w:val="18"/>
              </w:rPr>
              <w:t>Adresa:</w:t>
            </w:r>
          </w:p>
          <w:p w:rsidR="0000169D" w:rsidRDefault="0000169D" w:rsidP="002D0303">
            <w:pPr>
              <w:pStyle w:val="Textbezslovn"/>
              <w:ind w:left="0"/>
              <w:jc w:val="left"/>
              <w:rPr>
                <w:sz w:val="18"/>
              </w:rPr>
            </w:pPr>
          </w:p>
          <w:p w:rsidR="0097207A" w:rsidRPr="00E6327C" w:rsidRDefault="0097207A" w:rsidP="002D0303">
            <w:pPr>
              <w:pStyle w:val="Textbezslovn"/>
              <w:ind w:left="0"/>
              <w:jc w:val="left"/>
              <w:rPr>
                <w:sz w:val="18"/>
              </w:rPr>
            </w:pPr>
            <w:r w:rsidRPr="00E6327C">
              <w:rPr>
                <w:sz w:val="18"/>
              </w:rPr>
              <w:t>Kontakt:</w:t>
            </w:r>
          </w:p>
        </w:tc>
        <w:tc>
          <w:tcPr>
            <w:tcW w:w="5407" w:type="dxa"/>
            <w:tcBorders>
              <w:top w:val="single" w:sz="2" w:space="0" w:color="auto"/>
              <w:bottom w:val="single" w:sz="2" w:space="0" w:color="auto"/>
              <w:right w:val="nil"/>
            </w:tcBorders>
          </w:tcPr>
          <w:p w:rsidR="00DA0DC9" w:rsidRDefault="003E0323" w:rsidP="000016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Ing. Daniel Blažek</w:t>
            </w:r>
          </w:p>
          <w:p w:rsidR="0000169D" w:rsidRDefault="002F62DA" w:rsidP="000016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2F62DA">
              <w:rPr>
                <w:sz w:val="18"/>
              </w:rPr>
              <w:t>Křižíkova 552/2, 186 00 Praha 8</w:t>
            </w:r>
            <w:r w:rsidR="003E0323">
              <w:rPr>
                <w:sz w:val="18"/>
              </w:rPr>
              <w:t>, místnost 017</w:t>
            </w:r>
          </w:p>
          <w:p w:rsidR="0000169D" w:rsidRPr="0000169D" w:rsidRDefault="0097207A" w:rsidP="000016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E:</w:t>
            </w:r>
            <w:r>
              <w:t xml:space="preserve"> </w:t>
            </w:r>
            <w:hyperlink r:id="rId11" w:history="1">
              <w:r w:rsidR="002F62DA">
                <w:rPr>
                  <w:rStyle w:val="Hypertextovodkaz"/>
                  <w:color w:val="0000FF"/>
                  <w:sz w:val="16"/>
                  <w:szCs w:val="16"/>
                </w:rPr>
                <w:t>Bares@SpravaZeleznic.cz</w:t>
              </w:r>
            </w:hyperlink>
          </w:p>
          <w:p w:rsidR="0097207A" w:rsidRPr="003E0323" w:rsidRDefault="0097207A" w:rsidP="0097207A">
            <w:pPr>
              <w:pStyle w:val="Textbezslovn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3E0323">
              <w:rPr>
                <w:sz w:val="16"/>
                <w:szCs w:val="16"/>
              </w:rPr>
              <w:t xml:space="preserve">T: </w:t>
            </w:r>
            <w:r w:rsidR="003E0323">
              <w:rPr>
                <w:sz w:val="16"/>
                <w:szCs w:val="16"/>
              </w:rPr>
              <w:t>---</w:t>
            </w:r>
          </w:p>
          <w:p w:rsidR="002F62DA" w:rsidRPr="00E6327C" w:rsidRDefault="002F62DA" w:rsidP="003E0323">
            <w:pPr>
              <w:pStyle w:val="Textbezslovn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3E0323">
              <w:rPr>
                <w:sz w:val="16"/>
              </w:rPr>
              <w:t xml:space="preserve">M: </w:t>
            </w:r>
            <w:r w:rsidR="003E0323">
              <w:rPr>
                <w:sz w:val="16"/>
              </w:rPr>
              <w:t>724 858 999</w:t>
            </w:r>
          </w:p>
        </w:tc>
      </w:tr>
      <w:tr w:rsidR="0097207A" w:rsidRPr="00F2688E" w:rsidTr="0097207A">
        <w:trPr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single" w:sz="2" w:space="0" w:color="auto"/>
              <w:left w:val="nil"/>
              <w:bottom w:val="nil"/>
            </w:tcBorders>
          </w:tcPr>
          <w:p w:rsidR="0097207A" w:rsidRDefault="004D21B7" w:rsidP="002D0303">
            <w:pPr>
              <w:pStyle w:val="Textbezslovn"/>
              <w:ind w:left="0"/>
              <w:jc w:val="left"/>
              <w:rPr>
                <w:sz w:val="18"/>
              </w:rPr>
            </w:pPr>
            <w:r>
              <w:rPr>
                <w:sz w:val="18"/>
              </w:rPr>
              <w:t>Koordinátor</w:t>
            </w:r>
            <w:r w:rsidR="0097207A">
              <w:rPr>
                <w:sz w:val="18"/>
              </w:rPr>
              <w:t xml:space="preserve"> BIM</w:t>
            </w:r>
            <w:r>
              <w:rPr>
                <w:sz w:val="18"/>
              </w:rPr>
              <w:t xml:space="preserve"> SŽ</w:t>
            </w:r>
            <w:r w:rsidR="0097207A" w:rsidRPr="00F2688E">
              <w:rPr>
                <w:sz w:val="18"/>
              </w:rPr>
              <w:t>:</w:t>
            </w:r>
          </w:p>
          <w:p w:rsidR="0097207A" w:rsidRDefault="0097207A" w:rsidP="002D0303">
            <w:pPr>
              <w:pStyle w:val="Textbezslovn"/>
              <w:ind w:left="0"/>
              <w:jc w:val="left"/>
              <w:rPr>
                <w:sz w:val="18"/>
              </w:rPr>
            </w:pPr>
            <w:r>
              <w:rPr>
                <w:sz w:val="18"/>
              </w:rPr>
              <w:br/>
              <w:t>Adresa</w:t>
            </w:r>
            <w:r w:rsidRPr="00F2688E">
              <w:rPr>
                <w:sz w:val="18"/>
              </w:rPr>
              <w:t>:</w:t>
            </w:r>
          </w:p>
          <w:p w:rsidR="0097207A" w:rsidRDefault="0097207A" w:rsidP="002D0303">
            <w:pPr>
              <w:pStyle w:val="Textbezslovn"/>
              <w:ind w:left="0"/>
              <w:jc w:val="left"/>
              <w:rPr>
                <w:sz w:val="18"/>
              </w:rPr>
            </w:pPr>
          </w:p>
          <w:p w:rsidR="0097207A" w:rsidRPr="00F2688E" w:rsidRDefault="0097207A" w:rsidP="002D0303">
            <w:pPr>
              <w:pStyle w:val="Textbezslovn"/>
              <w:ind w:left="0"/>
              <w:jc w:val="left"/>
              <w:rPr>
                <w:sz w:val="18"/>
              </w:rPr>
            </w:pPr>
            <w:r>
              <w:rPr>
                <w:sz w:val="18"/>
              </w:rPr>
              <w:br/>
              <w:t>Kontakt:</w:t>
            </w:r>
          </w:p>
        </w:tc>
        <w:tc>
          <w:tcPr>
            <w:tcW w:w="5407" w:type="dxa"/>
            <w:tcBorders>
              <w:top w:val="single" w:sz="2" w:space="0" w:color="auto"/>
              <w:bottom w:val="nil"/>
              <w:right w:val="nil"/>
            </w:tcBorders>
          </w:tcPr>
          <w:p w:rsidR="0097207A" w:rsidRDefault="0097207A" w:rsidP="002D0303">
            <w:pPr>
              <w:pStyle w:val="Textbezslovn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Správa železnic, státní organizace</w:t>
            </w:r>
            <w:r>
              <w:rPr>
                <w:sz w:val="18"/>
              </w:rPr>
              <w:br/>
              <w:t>Generální ředitelství</w:t>
            </w:r>
          </w:p>
          <w:p w:rsidR="0097207A" w:rsidRDefault="0097207A" w:rsidP="002D0303">
            <w:pPr>
              <w:pStyle w:val="Textbezslovn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985583">
              <w:rPr>
                <w:sz w:val="18"/>
                <w:lang w:val="en-US"/>
              </w:rPr>
              <w:t xml:space="preserve">O26, odd. </w:t>
            </w:r>
            <w:r w:rsidRPr="00372B34">
              <w:rPr>
                <w:sz w:val="18"/>
              </w:rPr>
              <w:t>koncepce</w:t>
            </w:r>
            <w:r w:rsidRPr="00985583">
              <w:rPr>
                <w:sz w:val="18"/>
                <w:lang w:val="en-US"/>
              </w:rPr>
              <w:t xml:space="preserve"> a </w:t>
            </w:r>
            <w:r w:rsidRPr="00D43D37">
              <w:t>strategie</w:t>
            </w:r>
            <w:r w:rsidRPr="00985583">
              <w:rPr>
                <w:sz w:val="18"/>
                <w:lang w:val="en-US"/>
              </w:rPr>
              <w:br/>
            </w:r>
            <w:r w:rsidR="00A67D0D" w:rsidRPr="00F2688E">
              <w:rPr>
                <w:sz w:val="18"/>
              </w:rPr>
              <w:t xml:space="preserve">Dlážděná 1003/7, 110 00 Praha 1 </w:t>
            </w:r>
            <w:r>
              <w:rPr>
                <w:sz w:val="18"/>
              </w:rPr>
              <w:br/>
            </w:r>
          </w:p>
          <w:p w:rsidR="0097207A" w:rsidRPr="00F2688E" w:rsidRDefault="0097207A" w:rsidP="002D0303">
            <w:pPr>
              <w:pStyle w:val="Textbezslovn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Ing. Stanislav Vitásek, Ph.D.</w:t>
            </w:r>
            <w:r>
              <w:rPr>
                <w:sz w:val="18"/>
              </w:rPr>
              <w:br/>
              <w:t xml:space="preserve">T: </w:t>
            </w:r>
            <w:r w:rsidRPr="00EF3A5E">
              <w:rPr>
                <w:sz w:val="18"/>
              </w:rPr>
              <w:t>+420 736 260</w:t>
            </w:r>
            <w:r>
              <w:rPr>
                <w:sz w:val="18"/>
              </w:rPr>
              <w:t> </w:t>
            </w:r>
            <w:r w:rsidRPr="00EF3A5E">
              <w:rPr>
                <w:sz w:val="18"/>
              </w:rPr>
              <w:t>403</w:t>
            </w:r>
            <w:r>
              <w:rPr>
                <w:sz w:val="18"/>
              </w:rPr>
              <w:br/>
              <w:t>E: v</w:t>
            </w:r>
            <w:r w:rsidRPr="00EF3A5E">
              <w:rPr>
                <w:sz w:val="18"/>
              </w:rPr>
              <w:t>itasek@spravazeleznic.cz</w:t>
            </w:r>
          </w:p>
        </w:tc>
      </w:tr>
    </w:tbl>
    <w:p w:rsidR="0097207A" w:rsidRDefault="0097207A" w:rsidP="0097207A">
      <w:pPr>
        <w:pStyle w:val="Textbezslovn"/>
        <w:rPr>
          <w:sz w:val="22"/>
        </w:rPr>
      </w:pPr>
      <w:r>
        <w:t>Ostatní osoby zastupující Objednatele jsou uvedené ve Smlouvě o dílo.</w:t>
      </w:r>
      <w:bookmarkStart w:id="19" w:name="_Toc51660002"/>
    </w:p>
    <w:p w:rsidR="00C96066" w:rsidRDefault="00C96066">
      <w:pPr>
        <w:rPr>
          <w:sz w:val="22"/>
        </w:rPr>
      </w:pPr>
      <w:r>
        <w:br w:type="page"/>
      </w:r>
    </w:p>
    <w:p w:rsidR="0097207A" w:rsidRDefault="0097207A" w:rsidP="0097207A">
      <w:pPr>
        <w:pStyle w:val="Nadpis2-2"/>
        <w:spacing w:before="240" w:after="120"/>
      </w:pPr>
      <w:bookmarkStart w:id="20" w:name="_Toc82008967"/>
      <w:r>
        <w:t>Odpovědné osoby Zhotovitel</w:t>
      </w:r>
      <w:bookmarkEnd w:id="19"/>
      <w:bookmarkEnd w:id="20"/>
    </w:p>
    <w:tbl>
      <w:tblPr>
        <w:tblStyle w:val="Mkatabulky"/>
        <w:tblW w:w="0" w:type="auto"/>
        <w:tblInd w:w="737" w:type="dxa"/>
        <w:tblBorders>
          <w:top w:val="single" w:sz="2" w:space="0" w:color="auto"/>
          <w:bottom w:val="single" w:sz="2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2707"/>
        <w:gridCol w:w="5286"/>
      </w:tblGrid>
      <w:tr w:rsidR="0097207A" w:rsidRPr="00F2688E" w:rsidTr="002D030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one" w:sz="0" w:space="0" w:color="auto"/>
              <w:bottom w:val="single" w:sz="2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97207A" w:rsidRPr="00C96066" w:rsidRDefault="0097207A" w:rsidP="002D0303">
            <w:pPr>
              <w:pStyle w:val="Textbezslovn"/>
              <w:ind w:left="0"/>
              <w:jc w:val="left"/>
              <w:rPr>
                <w:b/>
                <w:sz w:val="18"/>
              </w:rPr>
            </w:pPr>
            <w:r w:rsidRPr="00C96066">
              <w:rPr>
                <w:b/>
                <w:sz w:val="18"/>
              </w:rPr>
              <w:t>Zhotovitele stavby/akce:</w:t>
            </w:r>
          </w:p>
        </w:tc>
        <w:tc>
          <w:tcPr>
            <w:tcW w:w="5407" w:type="dxa"/>
            <w:tcBorders>
              <w:left w:val="none" w:sz="0" w:space="0" w:color="auto"/>
              <w:bottom w:val="single" w:sz="2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97207A" w:rsidRPr="00F2688E" w:rsidRDefault="0097207A" w:rsidP="00302A44">
            <w:pPr>
              <w:pStyle w:val="Textbezslovn"/>
              <w:ind w:left="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2688E">
              <w:rPr>
                <w:sz w:val="18"/>
              </w:rPr>
              <w:t>[</w:t>
            </w:r>
            <w:r w:rsidRPr="00F2688E">
              <w:rPr>
                <w:sz w:val="18"/>
                <w:highlight w:val="yellow"/>
              </w:rPr>
              <w:t>VLOŽÍ ZHOTOVITEL P</w:t>
            </w:r>
            <w:r w:rsidR="00302A44">
              <w:rPr>
                <w:sz w:val="18"/>
                <w:highlight w:val="yellow"/>
              </w:rPr>
              <w:t>ŘI</w:t>
            </w:r>
            <w:r w:rsidRPr="00F2688E">
              <w:rPr>
                <w:sz w:val="18"/>
                <w:highlight w:val="yellow"/>
              </w:rPr>
              <w:t xml:space="preserve"> PODPISU SMLOUVY</w:t>
            </w:r>
            <w:r w:rsidRPr="00F2688E">
              <w:rPr>
                <w:sz w:val="18"/>
              </w:rPr>
              <w:t xml:space="preserve"> ]</w:t>
            </w:r>
          </w:p>
        </w:tc>
      </w:tr>
      <w:tr w:rsidR="00302A44" w:rsidRPr="00F2688E" w:rsidTr="002D030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single" w:sz="2" w:space="0" w:color="auto"/>
              <w:bottom w:val="nil"/>
            </w:tcBorders>
            <w:vAlign w:val="center"/>
          </w:tcPr>
          <w:p w:rsidR="00302A44" w:rsidRDefault="00302A44" w:rsidP="002D0303">
            <w:pPr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HIP</w:t>
            </w:r>
          </w:p>
          <w:p w:rsidR="00302A44" w:rsidRDefault="00302A44" w:rsidP="00302A44">
            <w:pPr>
              <w:pStyle w:val="Textbezslovn"/>
              <w:ind w:left="0"/>
              <w:jc w:val="left"/>
              <w:rPr>
                <w:sz w:val="18"/>
              </w:rPr>
            </w:pPr>
            <w:r>
              <w:rPr>
                <w:sz w:val="18"/>
              </w:rPr>
              <w:t>Adresa</w:t>
            </w:r>
            <w:r w:rsidRPr="00F2688E">
              <w:rPr>
                <w:sz w:val="18"/>
              </w:rPr>
              <w:t>:</w:t>
            </w:r>
          </w:p>
          <w:p w:rsidR="00302A44" w:rsidRPr="001F698B" w:rsidRDefault="00302A44" w:rsidP="00302A44">
            <w:pPr>
              <w:rPr>
                <w:sz w:val="16"/>
                <w:szCs w:val="16"/>
              </w:rPr>
            </w:pPr>
            <w:r>
              <w:rPr>
                <w:sz w:val="18"/>
              </w:rPr>
              <w:t>Kontakt:</w:t>
            </w:r>
          </w:p>
        </w:tc>
        <w:tc>
          <w:tcPr>
            <w:tcW w:w="5407" w:type="dxa"/>
            <w:tcBorders>
              <w:top w:val="single" w:sz="2" w:space="0" w:color="auto"/>
              <w:bottom w:val="nil"/>
            </w:tcBorders>
          </w:tcPr>
          <w:p w:rsidR="00302A44" w:rsidRPr="00F2688E" w:rsidRDefault="00302A44" w:rsidP="00302A44">
            <w:pPr>
              <w:pStyle w:val="Textbezslovn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2688E">
              <w:rPr>
                <w:sz w:val="18"/>
              </w:rPr>
              <w:t>[</w:t>
            </w:r>
            <w:r w:rsidRPr="00F2688E">
              <w:rPr>
                <w:sz w:val="18"/>
                <w:highlight w:val="yellow"/>
              </w:rPr>
              <w:t>VLOŽÍ ZHOTOVITEL P</w:t>
            </w:r>
            <w:r>
              <w:rPr>
                <w:sz w:val="18"/>
                <w:highlight w:val="yellow"/>
              </w:rPr>
              <w:t>ŘED</w:t>
            </w:r>
            <w:r w:rsidRPr="00F2688E">
              <w:rPr>
                <w:sz w:val="18"/>
                <w:highlight w:val="yellow"/>
              </w:rPr>
              <w:t xml:space="preserve"> PODPIS</w:t>
            </w:r>
            <w:r>
              <w:rPr>
                <w:sz w:val="18"/>
                <w:highlight w:val="yellow"/>
              </w:rPr>
              <w:t>EM</w:t>
            </w:r>
            <w:r w:rsidRPr="00F2688E">
              <w:rPr>
                <w:sz w:val="18"/>
                <w:highlight w:val="yellow"/>
              </w:rPr>
              <w:t xml:space="preserve"> SMLOUVY</w:t>
            </w:r>
            <w:r w:rsidRPr="00F2688E">
              <w:rPr>
                <w:sz w:val="18"/>
              </w:rPr>
              <w:t xml:space="preserve"> ]</w:t>
            </w:r>
          </w:p>
        </w:tc>
      </w:tr>
      <w:tr w:rsidR="00302A44" w:rsidRPr="00F2688E" w:rsidTr="002D030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single" w:sz="2" w:space="0" w:color="auto"/>
              <w:bottom w:val="nil"/>
            </w:tcBorders>
            <w:vAlign w:val="center"/>
          </w:tcPr>
          <w:p w:rsidR="00302A44" w:rsidRDefault="00302A44" w:rsidP="002D0303">
            <w:pPr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Koordinátor BIM</w:t>
            </w:r>
            <w:r>
              <w:rPr>
                <w:sz w:val="16"/>
                <w:szCs w:val="16"/>
              </w:rPr>
              <w:t>:</w:t>
            </w:r>
          </w:p>
          <w:p w:rsidR="00302A44" w:rsidRDefault="00302A44" w:rsidP="00302A44">
            <w:pPr>
              <w:pStyle w:val="Textbezslovn"/>
              <w:ind w:left="0"/>
              <w:jc w:val="left"/>
              <w:rPr>
                <w:sz w:val="18"/>
              </w:rPr>
            </w:pPr>
            <w:r>
              <w:rPr>
                <w:sz w:val="18"/>
              </w:rPr>
              <w:t>Adresa</w:t>
            </w:r>
            <w:r w:rsidRPr="00F2688E">
              <w:rPr>
                <w:sz w:val="18"/>
              </w:rPr>
              <w:t>:</w:t>
            </w:r>
          </w:p>
          <w:p w:rsidR="00302A44" w:rsidRPr="001F698B" w:rsidRDefault="00302A44" w:rsidP="00302A44">
            <w:pPr>
              <w:rPr>
                <w:sz w:val="16"/>
                <w:szCs w:val="16"/>
              </w:rPr>
            </w:pPr>
            <w:r>
              <w:rPr>
                <w:sz w:val="18"/>
              </w:rPr>
              <w:t>Kontakt:</w:t>
            </w:r>
          </w:p>
        </w:tc>
        <w:tc>
          <w:tcPr>
            <w:tcW w:w="5407" w:type="dxa"/>
            <w:tcBorders>
              <w:top w:val="single" w:sz="2" w:space="0" w:color="auto"/>
              <w:bottom w:val="nil"/>
            </w:tcBorders>
          </w:tcPr>
          <w:p w:rsidR="00302A44" w:rsidRPr="00F2688E" w:rsidRDefault="00302A44" w:rsidP="00302A44">
            <w:pPr>
              <w:pStyle w:val="Textbezslovn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2688E">
              <w:rPr>
                <w:sz w:val="18"/>
              </w:rPr>
              <w:t>[</w:t>
            </w:r>
            <w:r w:rsidRPr="00F2688E">
              <w:rPr>
                <w:sz w:val="18"/>
                <w:highlight w:val="yellow"/>
              </w:rPr>
              <w:t>VLOŽÍ ZHOTOVITEL P</w:t>
            </w:r>
            <w:r>
              <w:rPr>
                <w:sz w:val="18"/>
                <w:highlight w:val="yellow"/>
              </w:rPr>
              <w:t>ŘED</w:t>
            </w:r>
            <w:r w:rsidRPr="00F2688E">
              <w:rPr>
                <w:sz w:val="18"/>
                <w:highlight w:val="yellow"/>
              </w:rPr>
              <w:t xml:space="preserve"> PODPIS</w:t>
            </w:r>
            <w:r>
              <w:rPr>
                <w:sz w:val="18"/>
                <w:highlight w:val="yellow"/>
              </w:rPr>
              <w:t>EM</w:t>
            </w:r>
            <w:r w:rsidRPr="00F2688E">
              <w:rPr>
                <w:sz w:val="18"/>
                <w:highlight w:val="yellow"/>
              </w:rPr>
              <w:t xml:space="preserve"> SMLOUVY</w:t>
            </w:r>
            <w:r w:rsidRPr="00F2688E">
              <w:rPr>
                <w:sz w:val="18"/>
              </w:rPr>
              <w:t xml:space="preserve"> ]</w:t>
            </w:r>
          </w:p>
        </w:tc>
      </w:tr>
      <w:tr w:rsidR="00302A44" w:rsidRPr="00F2688E" w:rsidTr="002D030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single" w:sz="2" w:space="0" w:color="auto"/>
              <w:bottom w:val="nil"/>
            </w:tcBorders>
            <w:vAlign w:val="center"/>
          </w:tcPr>
          <w:p w:rsidR="00302A44" w:rsidRDefault="00302A44" w:rsidP="002D0303">
            <w:pPr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Manažer informací</w:t>
            </w:r>
            <w:r>
              <w:rPr>
                <w:sz w:val="16"/>
                <w:szCs w:val="16"/>
              </w:rPr>
              <w:t>:</w:t>
            </w:r>
          </w:p>
          <w:p w:rsidR="00302A44" w:rsidRDefault="00302A44" w:rsidP="00302A44">
            <w:pPr>
              <w:pStyle w:val="Textbezslovn"/>
              <w:ind w:left="0"/>
              <w:jc w:val="left"/>
              <w:rPr>
                <w:sz w:val="18"/>
              </w:rPr>
            </w:pPr>
            <w:r>
              <w:rPr>
                <w:sz w:val="18"/>
              </w:rPr>
              <w:t>Adresa</w:t>
            </w:r>
            <w:r w:rsidRPr="00F2688E">
              <w:rPr>
                <w:sz w:val="18"/>
              </w:rPr>
              <w:t>:</w:t>
            </w:r>
          </w:p>
          <w:p w:rsidR="00302A44" w:rsidRPr="001F698B" w:rsidRDefault="00302A44" w:rsidP="00302A44">
            <w:pPr>
              <w:rPr>
                <w:sz w:val="16"/>
                <w:szCs w:val="16"/>
              </w:rPr>
            </w:pPr>
            <w:r>
              <w:rPr>
                <w:sz w:val="18"/>
              </w:rPr>
              <w:t>Kontakt:</w:t>
            </w:r>
          </w:p>
        </w:tc>
        <w:tc>
          <w:tcPr>
            <w:tcW w:w="5407" w:type="dxa"/>
            <w:tcBorders>
              <w:top w:val="single" w:sz="2" w:space="0" w:color="auto"/>
              <w:bottom w:val="nil"/>
            </w:tcBorders>
          </w:tcPr>
          <w:p w:rsidR="00302A44" w:rsidRPr="00F2688E" w:rsidRDefault="00302A44" w:rsidP="00302A44">
            <w:pPr>
              <w:pStyle w:val="Textbezslovn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2688E">
              <w:rPr>
                <w:sz w:val="18"/>
              </w:rPr>
              <w:t>[</w:t>
            </w:r>
            <w:r w:rsidRPr="00F2688E">
              <w:rPr>
                <w:sz w:val="18"/>
                <w:highlight w:val="yellow"/>
              </w:rPr>
              <w:t>VLOŽÍ ZHOTOVITEL P</w:t>
            </w:r>
            <w:r>
              <w:rPr>
                <w:sz w:val="18"/>
                <w:highlight w:val="yellow"/>
              </w:rPr>
              <w:t>ŘED</w:t>
            </w:r>
            <w:r w:rsidRPr="00F2688E">
              <w:rPr>
                <w:sz w:val="18"/>
                <w:highlight w:val="yellow"/>
              </w:rPr>
              <w:t xml:space="preserve"> PODPIS</w:t>
            </w:r>
            <w:r>
              <w:rPr>
                <w:sz w:val="18"/>
                <w:highlight w:val="yellow"/>
              </w:rPr>
              <w:t>EM</w:t>
            </w:r>
            <w:r w:rsidRPr="00F2688E">
              <w:rPr>
                <w:sz w:val="18"/>
                <w:highlight w:val="yellow"/>
              </w:rPr>
              <w:t xml:space="preserve"> SMLOUVY</w:t>
            </w:r>
            <w:r w:rsidRPr="00F2688E">
              <w:rPr>
                <w:sz w:val="18"/>
              </w:rPr>
              <w:t xml:space="preserve"> ]</w:t>
            </w:r>
          </w:p>
        </w:tc>
      </w:tr>
      <w:tr w:rsidR="00302A44" w:rsidRPr="00F2688E" w:rsidTr="002D030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single" w:sz="2" w:space="0" w:color="auto"/>
              <w:bottom w:val="nil"/>
            </w:tcBorders>
            <w:vAlign w:val="center"/>
          </w:tcPr>
          <w:p w:rsidR="00302A44" w:rsidRDefault="00302A44" w:rsidP="002D0303">
            <w:pPr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Správce informací</w:t>
            </w:r>
            <w:r>
              <w:rPr>
                <w:sz w:val="16"/>
                <w:szCs w:val="16"/>
              </w:rPr>
              <w:t>:</w:t>
            </w:r>
          </w:p>
          <w:p w:rsidR="00302A44" w:rsidRDefault="00302A44" w:rsidP="00302A44">
            <w:pPr>
              <w:pStyle w:val="Textbezslovn"/>
              <w:ind w:left="0"/>
              <w:jc w:val="left"/>
              <w:rPr>
                <w:sz w:val="18"/>
              </w:rPr>
            </w:pPr>
            <w:r>
              <w:rPr>
                <w:sz w:val="18"/>
              </w:rPr>
              <w:t>Adresa</w:t>
            </w:r>
            <w:r w:rsidRPr="00F2688E">
              <w:rPr>
                <w:sz w:val="18"/>
              </w:rPr>
              <w:t>:</w:t>
            </w:r>
          </w:p>
          <w:p w:rsidR="00302A44" w:rsidRPr="001F698B" w:rsidRDefault="00302A44" w:rsidP="00302A44">
            <w:pPr>
              <w:rPr>
                <w:sz w:val="16"/>
                <w:szCs w:val="16"/>
              </w:rPr>
            </w:pPr>
            <w:r>
              <w:rPr>
                <w:sz w:val="18"/>
              </w:rPr>
              <w:t>Kontakt:</w:t>
            </w:r>
          </w:p>
        </w:tc>
        <w:tc>
          <w:tcPr>
            <w:tcW w:w="5407" w:type="dxa"/>
            <w:tcBorders>
              <w:top w:val="single" w:sz="2" w:space="0" w:color="auto"/>
              <w:bottom w:val="nil"/>
            </w:tcBorders>
          </w:tcPr>
          <w:p w:rsidR="00302A44" w:rsidRPr="00F2688E" w:rsidRDefault="00302A44" w:rsidP="00302A44">
            <w:pPr>
              <w:pStyle w:val="Textbezslovn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2688E">
              <w:rPr>
                <w:sz w:val="18"/>
              </w:rPr>
              <w:t>[</w:t>
            </w:r>
            <w:r w:rsidRPr="00F2688E">
              <w:rPr>
                <w:sz w:val="18"/>
                <w:highlight w:val="yellow"/>
              </w:rPr>
              <w:t>VLOŽÍ ZHOTOVITEL P</w:t>
            </w:r>
            <w:r>
              <w:rPr>
                <w:sz w:val="18"/>
                <w:highlight w:val="yellow"/>
              </w:rPr>
              <w:t>ŘED</w:t>
            </w:r>
            <w:r w:rsidRPr="00F2688E">
              <w:rPr>
                <w:sz w:val="18"/>
                <w:highlight w:val="yellow"/>
              </w:rPr>
              <w:t xml:space="preserve"> PODPIS</w:t>
            </w:r>
            <w:r>
              <w:rPr>
                <w:sz w:val="18"/>
                <w:highlight w:val="yellow"/>
              </w:rPr>
              <w:t>EM</w:t>
            </w:r>
            <w:r w:rsidRPr="00F2688E">
              <w:rPr>
                <w:sz w:val="18"/>
                <w:highlight w:val="yellow"/>
              </w:rPr>
              <w:t xml:space="preserve"> SMLOUVY</w:t>
            </w:r>
            <w:r w:rsidRPr="00F2688E">
              <w:rPr>
                <w:sz w:val="18"/>
              </w:rPr>
              <w:t xml:space="preserve"> ]</w:t>
            </w:r>
          </w:p>
        </w:tc>
      </w:tr>
    </w:tbl>
    <w:p w:rsidR="0097207A" w:rsidRDefault="0097207A" w:rsidP="0097207A">
      <w:pPr>
        <w:rPr>
          <w:rFonts w:asciiTheme="majorHAnsi" w:hAnsiTheme="majorHAnsi"/>
          <w:b/>
          <w:caps/>
          <w:sz w:val="22"/>
        </w:rPr>
      </w:pPr>
      <w:r>
        <w:br w:type="page"/>
      </w:r>
    </w:p>
    <w:p w:rsidR="00304C18" w:rsidRDefault="00304C18" w:rsidP="00304C18">
      <w:pPr>
        <w:pStyle w:val="Nadpis2-1"/>
        <w:keepNext w:val="0"/>
        <w:widowControl w:val="0"/>
      </w:pPr>
      <w:bookmarkStart w:id="21" w:name="_Toc82008968"/>
      <w:r>
        <w:t>Cíle BIM projektu</w:t>
      </w:r>
      <w:bookmarkEnd w:id="21"/>
    </w:p>
    <w:p w:rsidR="00B67C4E" w:rsidRDefault="00B67C4E" w:rsidP="00B67C4E">
      <w:pPr>
        <w:pStyle w:val="Nadpis2-2"/>
      </w:pPr>
      <w:bookmarkStart w:id="22" w:name="_Toc82008969"/>
      <w:r>
        <w:t>Základní charakteristika cílů BIM projektu</w:t>
      </w:r>
      <w:bookmarkEnd w:id="22"/>
    </w:p>
    <w:p w:rsidR="005F7AE0" w:rsidRDefault="002C60C2" w:rsidP="00A21C61">
      <w:pPr>
        <w:pStyle w:val="Text2-1"/>
      </w:pPr>
      <w:r>
        <w:t xml:space="preserve">Základním cílem </w:t>
      </w:r>
      <w:r w:rsidR="00AE0956">
        <w:t xml:space="preserve">zpracování díla v režimu </w:t>
      </w:r>
      <w:r w:rsidR="00F80921">
        <w:t xml:space="preserve">BIM </w:t>
      </w:r>
      <w:r w:rsidR="00AE0956">
        <w:t xml:space="preserve">(dále cíl </w:t>
      </w:r>
      <w:r>
        <w:t>BIM projektu</w:t>
      </w:r>
      <w:r w:rsidR="00AE0956">
        <w:t>)</w:t>
      </w:r>
      <w:r>
        <w:t xml:space="preserve"> je vypracování Informačního modelu stavby, dle </w:t>
      </w:r>
      <w:r w:rsidR="00616C63">
        <w:t xml:space="preserve">zadávací dokumentace, zejména </w:t>
      </w:r>
      <w:r w:rsidR="00AE0956">
        <w:t xml:space="preserve">jednotlivých </w:t>
      </w:r>
      <w:r w:rsidR="00616C63">
        <w:t xml:space="preserve">příloh BIM Protokolu, dle základních požadavků na strukturu a členění </w:t>
      </w:r>
      <w:proofErr w:type="spellStart"/>
      <w:r w:rsidR="006C3F22">
        <w:t>DiMS</w:t>
      </w:r>
      <w:proofErr w:type="spellEnd"/>
      <w:r>
        <w:t xml:space="preserve"> </w:t>
      </w:r>
      <w:r w:rsidR="001472A2">
        <w:t xml:space="preserve">viz </w:t>
      </w:r>
      <w:r w:rsidR="00DA0DC9">
        <w:t>níže</w:t>
      </w:r>
      <w:r w:rsidR="001472A2">
        <w:t>.</w:t>
      </w:r>
      <w:r w:rsidR="00C44EE1">
        <w:t xml:space="preserve"> </w:t>
      </w:r>
      <w:proofErr w:type="spellStart"/>
      <w:r w:rsidR="006C3F22">
        <w:t>DiMS</w:t>
      </w:r>
      <w:proofErr w:type="spellEnd"/>
      <w:r w:rsidRPr="002C60C2">
        <w:t xml:space="preserve"> je součást Díla a bude zpracováván a projednávám průběžně a společně s ostatními části Díla dle Harmonogramu plnění.</w:t>
      </w:r>
      <w:r w:rsidR="0032351D">
        <w:t xml:space="preserve"> Pro vyloučení pochybností se uvádí, že Dílo je pracováváno v režimu BIM jako celek, tj. </w:t>
      </w:r>
      <w:proofErr w:type="spellStart"/>
      <w:r w:rsidR="006C3F22">
        <w:t>DiMS</w:t>
      </w:r>
      <w:proofErr w:type="spellEnd"/>
      <w:r w:rsidR="0032351D">
        <w:t xml:space="preserve"> bude zpracován a prezentován průběžně dle postupu zpracování </w:t>
      </w:r>
      <w:r w:rsidR="005F7AE0">
        <w:t xml:space="preserve">projekčních prací </w:t>
      </w:r>
      <w:r w:rsidR="0032351D">
        <w:t>a bude prezentován na dílčích poradách</w:t>
      </w:r>
      <w:r w:rsidR="005F7AE0">
        <w:t xml:space="preserve"> dle aktuálního stavu rozpracování Díla</w:t>
      </w:r>
      <w:r w:rsidR="00FA6326">
        <w:t>.</w:t>
      </w:r>
    </w:p>
    <w:p w:rsidR="0057040F" w:rsidRDefault="005F7AE0" w:rsidP="00A21C61">
      <w:pPr>
        <w:pStyle w:val="Text2-1"/>
      </w:pPr>
      <w:r>
        <w:t xml:space="preserve">Dílo </w:t>
      </w:r>
      <w:r w:rsidR="00AD3ADF">
        <w:t>v rozsahu</w:t>
      </w:r>
      <w:r>
        <w:t xml:space="preserve"> </w:t>
      </w:r>
      <w:r w:rsidR="0032351D">
        <w:t>Informačn</w:t>
      </w:r>
      <w:r>
        <w:t>ího</w:t>
      </w:r>
      <w:r w:rsidR="0032351D">
        <w:t xml:space="preserve"> model</w:t>
      </w:r>
      <w:r>
        <w:t>u</w:t>
      </w:r>
      <w:r w:rsidR="0032351D">
        <w:t xml:space="preserve"> </w:t>
      </w:r>
      <w:r w:rsidR="00AD3ADF">
        <w:t>stavby (IMS) včetně Digitálního modelu stavby (</w:t>
      </w:r>
      <w:proofErr w:type="spellStart"/>
      <w:r w:rsidR="00AD3ADF">
        <w:t>DiMS</w:t>
      </w:r>
      <w:proofErr w:type="spellEnd"/>
      <w:r w:rsidR="00AD3ADF">
        <w:t>)</w:t>
      </w:r>
      <w:r w:rsidR="0032351D">
        <w:t xml:space="preserve"> bude zpracováván</w:t>
      </w:r>
      <w:r>
        <w:t>o</w:t>
      </w:r>
      <w:r w:rsidR="0032351D">
        <w:t xml:space="preserve"> průběžně a bude v aktuálním stavu vždy plně dostupn</w:t>
      </w:r>
      <w:r>
        <w:t>é Objednateli</w:t>
      </w:r>
      <w:r w:rsidR="00FA6326">
        <w:t xml:space="preserve"> v rámci CDE.</w:t>
      </w:r>
    </w:p>
    <w:p w:rsidR="00B67C4E" w:rsidRDefault="00B67C4E" w:rsidP="00A21C61">
      <w:pPr>
        <w:pStyle w:val="Text2-1"/>
      </w:pPr>
      <w:r>
        <w:t xml:space="preserve">Cílem </w:t>
      </w:r>
      <w:r w:rsidR="00AE0956">
        <w:t xml:space="preserve">BIM </w:t>
      </w:r>
      <w:r w:rsidR="001472A2">
        <w:t xml:space="preserve">projektu </w:t>
      </w:r>
      <w:r>
        <w:t>je také prověření informačních toků v</w:t>
      </w:r>
      <w:r w:rsidR="001472A2">
        <w:t> </w:t>
      </w:r>
      <w:r>
        <w:t>průběhu</w:t>
      </w:r>
      <w:r w:rsidR="001472A2">
        <w:t xml:space="preserve"> projektových prací a</w:t>
      </w:r>
      <w:r>
        <w:t xml:space="preserve"> zpracování </w:t>
      </w:r>
      <w:proofErr w:type="spellStart"/>
      <w:r w:rsidR="00AD3ADF">
        <w:t>DiMS</w:t>
      </w:r>
      <w:proofErr w:type="spellEnd"/>
      <w:r>
        <w:t>, tj.</w:t>
      </w:r>
      <w:r w:rsidR="0011668C">
        <w:t xml:space="preserve"> </w:t>
      </w:r>
      <w:r>
        <w:t xml:space="preserve">nastavení optimálního způsobu komunikace v rámci Projektového týmu a současně komunikace mezi členy Projektového týmu a zástupci odborných složek Objednatele. </w:t>
      </w:r>
    </w:p>
    <w:p w:rsidR="00B67C4E" w:rsidRDefault="00B67C4E" w:rsidP="00A21C61">
      <w:pPr>
        <w:pStyle w:val="Text2-1"/>
      </w:pPr>
      <w:r>
        <w:t xml:space="preserve">Detailně jsou dílčí </w:t>
      </w:r>
      <w:r w:rsidR="00F64A6E">
        <w:t xml:space="preserve">cíle podrobně popsané v kapitole </w:t>
      </w:r>
      <w:r w:rsidR="0011668C">
        <w:t>3</w:t>
      </w:r>
      <w:r w:rsidR="00F64A6E">
        <w:t xml:space="preserve">.2. Pro jednotlivé cíle jsou stanovené různé priority, které charakterizují </w:t>
      </w:r>
      <w:r>
        <w:t>důležitost a následně pořadí úkolů</w:t>
      </w:r>
      <w:r w:rsidR="00F64A6E">
        <w:t xml:space="preserve"> a</w:t>
      </w:r>
      <w:r>
        <w:t xml:space="preserve"> požadavků</w:t>
      </w:r>
      <w:r w:rsidR="00F64A6E">
        <w:t>, které jsou součástí Díla.</w:t>
      </w:r>
      <w:r w:rsidR="00235BFF">
        <w:t xml:space="preserve"> Žádný z uvedených cílů není nadřazen hlavní náplní Díla, tj. zpracování </w:t>
      </w:r>
      <w:r w:rsidR="00AD3ADF">
        <w:t>D</w:t>
      </w:r>
      <w:r w:rsidR="00235BFF">
        <w:t>okumentace dle SOD.</w:t>
      </w:r>
      <w:r w:rsidR="00F64A6E">
        <w:t xml:space="preserve"> </w:t>
      </w:r>
      <w:r w:rsidR="00F64A6E" w:rsidRPr="00F64A6E">
        <w:t xml:space="preserve">Priorita </w:t>
      </w:r>
      <w:r w:rsidR="00F64A6E">
        <w:t>cíle</w:t>
      </w:r>
      <w:r w:rsidR="00F64A6E" w:rsidRPr="00F64A6E">
        <w:t xml:space="preserve"> </w:t>
      </w:r>
      <w:r w:rsidR="00F64A6E">
        <w:t xml:space="preserve">tedy </w:t>
      </w:r>
      <w:r w:rsidR="00F64A6E" w:rsidRPr="00F64A6E">
        <w:t>defin</w:t>
      </w:r>
      <w:r w:rsidR="00F64A6E">
        <w:t>uje</w:t>
      </w:r>
      <w:r w:rsidR="00F64A6E" w:rsidRPr="00F64A6E">
        <w:t xml:space="preserve"> úroveň významnosti </w:t>
      </w:r>
      <w:r w:rsidR="00F64A6E">
        <w:t>cíle</w:t>
      </w:r>
      <w:r w:rsidR="00F64A6E" w:rsidRPr="00F64A6E">
        <w:t xml:space="preserve"> z pohledu </w:t>
      </w:r>
      <w:r w:rsidR="00F64A6E">
        <w:t>účelu zpracování BIM projektu, a její charakteristiky jsou následující:</w:t>
      </w:r>
    </w:p>
    <w:p w:rsidR="00F64A6E" w:rsidRDefault="006C7E81" w:rsidP="000946C9">
      <w:pPr>
        <w:pStyle w:val="Textbezslovn"/>
        <w:numPr>
          <w:ilvl w:val="0"/>
          <w:numId w:val="11"/>
        </w:numPr>
      </w:pPr>
      <w:r w:rsidRPr="006C7E81">
        <w:rPr>
          <w:b/>
        </w:rPr>
        <w:t>vysoká priorita</w:t>
      </w:r>
      <w:r>
        <w:t>: cíl s tímto označením je zásadní pro řešení a zpracování Díla a Objednatel bude trvat na naplnění cíle v </w:t>
      </w:r>
      <w:r w:rsidR="006546CE">
        <w:t>maximálním</w:t>
      </w:r>
      <w:r>
        <w:t xml:space="preserve"> rozsahu,</w:t>
      </w:r>
    </w:p>
    <w:p w:rsidR="006C7E81" w:rsidRDefault="006C7E81" w:rsidP="000946C9">
      <w:pPr>
        <w:pStyle w:val="Textbezslovn"/>
        <w:numPr>
          <w:ilvl w:val="0"/>
          <w:numId w:val="11"/>
        </w:numPr>
      </w:pPr>
      <w:r w:rsidRPr="006C7E81">
        <w:rPr>
          <w:b/>
        </w:rPr>
        <w:t>střední priorita</w:t>
      </w:r>
      <w:r>
        <w:t xml:space="preserve">: cíl s tímto označením je důležitý pro řešení a zpracování Díla a Objednatel bude trvat na naplnění cíle v takovém rozsahu, který </w:t>
      </w:r>
      <w:r w:rsidR="00671DD4">
        <w:t>je bezprostředně nezbytný pro zpracování Díla,</w:t>
      </w:r>
    </w:p>
    <w:p w:rsidR="00F65E53" w:rsidRDefault="006C7E81" w:rsidP="000946C9">
      <w:pPr>
        <w:pStyle w:val="Textbezslovn"/>
        <w:numPr>
          <w:ilvl w:val="0"/>
          <w:numId w:val="11"/>
        </w:numPr>
      </w:pPr>
      <w:r w:rsidRPr="00671DD4">
        <w:rPr>
          <w:b/>
        </w:rPr>
        <w:t>nízká priorita</w:t>
      </w:r>
      <w:r>
        <w:t xml:space="preserve">: cíl s tímto označením není zásadní pro řešení a zpracování Díla </w:t>
      </w:r>
      <w:r w:rsidR="00671DD4">
        <w:br/>
      </w:r>
      <w:r>
        <w:t>a Objednatel bude trvat na naplnění cíle pouze v rozsahu stanovení základních parametrů</w:t>
      </w:r>
      <w:r w:rsidR="00671DD4">
        <w:t>, struktury a požadavků na výstupy</w:t>
      </w:r>
      <w:r w:rsidR="006546CE">
        <w:t>, a to dle charakteru cíle</w:t>
      </w:r>
      <w:r w:rsidR="00671DD4">
        <w:t>.</w:t>
      </w:r>
    </w:p>
    <w:p w:rsidR="00E73358" w:rsidRDefault="00E73358" w:rsidP="00A21C61">
      <w:pPr>
        <w:pStyle w:val="Text2-1"/>
      </w:pPr>
      <w:r>
        <w:t xml:space="preserve">U priorit s označením nízká a střední, Zhotovitel prokáže postup, kterým cíle bude dosahovat. Objednatel nebude trvat na dosažení cíle v plném rozsahu, pouze pokud Zhotovitel prokáže, že dosažení daného cíle v pleném rozsahu je z časového nebo technického hlediska v rozporu s naplněním základního cíle, tj. vypracování </w:t>
      </w:r>
      <w:r w:rsidR="00AD3ADF">
        <w:t>Dokumentace</w:t>
      </w:r>
      <w:r>
        <w:t xml:space="preserve"> dle stanoveného harmonogramu. Rozsah zpracování cíle musí být vždy ze strany Objednatele odsouhlasen.</w:t>
      </w:r>
    </w:p>
    <w:p w:rsidR="00EA2FEB" w:rsidRDefault="00EA2FEB">
      <w:pPr>
        <w:rPr>
          <w:sz w:val="22"/>
        </w:rPr>
      </w:pPr>
      <w:r>
        <w:br w:type="page"/>
      </w:r>
    </w:p>
    <w:p w:rsidR="00C7535D" w:rsidRDefault="00E065D7" w:rsidP="00EC7EA6">
      <w:pPr>
        <w:pStyle w:val="Nadpis2-1"/>
        <w:keepNext w:val="0"/>
        <w:widowControl w:val="0"/>
      </w:pPr>
      <w:bookmarkStart w:id="23" w:name="_Toc82008970"/>
      <w:r>
        <w:t>I</w:t>
      </w:r>
      <w:r w:rsidR="00C7535D">
        <w:t>nformační model</w:t>
      </w:r>
      <w:r w:rsidR="00A0368B">
        <w:t xml:space="preserve"> stavby</w:t>
      </w:r>
      <w:bookmarkEnd w:id="23"/>
    </w:p>
    <w:p w:rsidR="003B09F4" w:rsidRDefault="003B09F4" w:rsidP="003B09F4">
      <w:pPr>
        <w:pStyle w:val="Nadpis2-2"/>
      </w:pPr>
      <w:bookmarkStart w:id="24" w:name="_Toc82008971"/>
      <w:r>
        <w:t>Cíle BIM projektu</w:t>
      </w:r>
      <w:bookmarkEnd w:id="24"/>
    </w:p>
    <w:p w:rsidR="003B09F4" w:rsidRDefault="003B09F4" w:rsidP="003B09F4">
      <w:pPr>
        <w:pStyle w:val="Text2-1"/>
      </w:pPr>
      <w:r>
        <w:t>Podrobný popis jednotlivých cílů</w:t>
      </w:r>
      <w:r w:rsidR="00E54BA6">
        <w:t xml:space="preserve"> zpracování Díla v režimu</w:t>
      </w:r>
      <w:r>
        <w:t xml:space="preserve"> BIM</w:t>
      </w:r>
      <w:r w:rsidR="00E54BA6">
        <w:t>:</w:t>
      </w:r>
    </w:p>
    <w:tbl>
      <w:tblPr>
        <w:tblStyle w:val="Mkatabulky"/>
        <w:tblW w:w="9010" w:type="dxa"/>
        <w:tblLook w:val="04A0" w:firstRow="1" w:lastRow="0" w:firstColumn="1" w:lastColumn="0" w:noHBand="0" w:noVBand="1"/>
      </w:tblPr>
      <w:tblGrid>
        <w:gridCol w:w="505"/>
        <w:gridCol w:w="992"/>
        <w:gridCol w:w="6382"/>
        <w:gridCol w:w="1131"/>
      </w:tblGrid>
      <w:tr w:rsidR="003B09F4" w:rsidRPr="00B46D03" w:rsidTr="004D21B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10" w:type="dxa"/>
            <w:gridSpan w:val="4"/>
            <w:tcBorders>
              <w:bottom w:val="single" w:sz="2" w:space="0" w:color="auto"/>
            </w:tcBorders>
            <w:shd w:val="clear" w:color="auto" w:fill="D9D9D9" w:themeFill="background1" w:themeFillShade="D9"/>
          </w:tcPr>
          <w:p w:rsidR="003B09F4" w:rsidRPr="00B46D03" w:rsidRDefault="003B09F4" w:rsidP="004D21B7">
            <w:pPr>
              <w:spacing w:before="0"/>
              <w:rPr>
                <w:b/>
                <w:sz w:val="16"/>
              </w:rPr>
            </w:pPr>
            <w:r w:rsidRPr="00B46D03">
              <w:rPr>
                <w:b/>
                <w:sz w:val="16"/>
              </w:rPr>
              <w:t>CÍL 1:</w:t>
            </w:r>
            <w:r>
              <w:rPr>
                <w:b/>
                <w:sz w:val="16"/>
              </w:rPr>
              <w:t xml:space="preserve">   </w:t>
            </w:r>
            <w:r w:rsidRPr="00B46D03">
              <w:rPr>
                <w:b/>
                <w:sz w:val="16"/>
                <w:szCs w:val="16"/>
              </w:rPr>
              <w:t>Společné datové prostředí (CDE)</w:t>
            </w:r>
          </w:p>
        </w:tc>
      </w:tr>
      <w:tr w:rsidR="003B09F4" w:rsidRPr="00B46D03" w:rsidTr="004D21B7">
        <w:trPr>
          <w:trHeight w:val="2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5" w:type="dxa"/>
            <w:vMerge w:val="restart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3B09F4" w:rsidRPr="005D7DF1" w:rsidRDefault="003B09F4" w:rsidP="004D21B7">
            <w:pPr>
              <w:spacing w:before="0" w:line="300" w:lineRule="auto"/>
              <w:rPr>
                <w:b/>
                <w:sz w:val="18"/>
              </w:rPr>
            </w:pPr>
          </w:p>
        </w:tc>
        <w:tc>
          <w:tcPr>
            <w:tcW w:w="7374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D9D9D9" w:themeFill="background1" w:themeFillShade="D9"/>
          </w:tcPr>
          <w:p w:rsidR="003B09F4" w:rsidRPr="005D7DF1" w:rsidRDefault="003B09F4" w:rsidP="004D21B7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>
              <w:rPr>
                <w:b/>
                <w:sz w:val="16"/>
              </w:rPr>
              <w:t>Označení a popis cíle</w:t>
            </w:r>
          </w:p>
        </w:tc>
        <w:tc>
          <w:tcPr>
            <w:tcW w:w="1131" w:type="dxa"/>
            <w:tcBorders>
              <w:top w:val="single" w:sz="2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3B09F4" w:rsidRPr="005D7DF1" w:rsidRDefault="003B09F4" w:rsidP="004D21B7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 w:rsidRPr="005D7DF1">
              <w:rPr>
                <w:b/>
                <w:sz w:val="16"/>
              </w:rPr>
              <w:t>Priorita</w:t>
            </w:r>
          </w:p>
        </w:tc>
      </w:tr>
      <w:tr w:rsidR="003B09F4" w:rsidRPr="00B46D03" w:rsidTr="004D21B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5" w:type="dxa"/>
            <w:vMerge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3B09F4" w:rsidRPr="00B46D03" w:rsidRDefault="003B09F4" w:rsidP="004D21B7">
            <w:pPr>
              <w:spacing w:before="0" w:line="300" w:lineRule="auto"/>
              <w:rPr>
                <w:b/>
              </w:rPr>
            </w:pPr>
          </w:p>
        </w:tc>
        <w:tc>
          <w:tcPr>
            <w:tcW w:w="992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3B09F4" w:rsidRPr="00186A7F" w:rsidRDefault="003B09F4" w:rsidP="004D21B7">
            <w:pPr>
              <w:spacing w:before="0" w:line="30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4"/>
              </w:rPr>
            </w:pPr>
            <w:r>
              <w:rPr>
                <w:sz w:val="16"/>
                <w:szCs w:val="14"/>
              </w:rPr>
              <w:t>Cíl 1.1</w:t>
            </w:r>
          </w:p>
        </w:tc>
        <w:tc>
          <w:tcPr>
            <w:tcW w:w="6382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3B09F4" w:rsidRPr="00186A7F" w:rsidRDefault="003B09F4" w:rsidP="004D21B7">
            <w:pPr>
              <w:spacing w:before="0" w:line="30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4"/>
              </w:rPr>
            </w:pPr>
            <w:r w:rsidRPr="00186A7F">
              <w:rPr>
                <w:sz w:val="16"/>
                <w:szCs w:val="14"/>
              </w:rPr>
              <w:t>Vytvoření společného datového prostředí, při jehož vytváření budou využívané dokumenty:</w:t>
            </w:r>
          </w:p>
          <w:p w:rsidR="003B09F4" w:rsidRPr="00C33702" w:rsidRDefault="003B09F4" w:rsidP="004D21B7">
            <w:pPr>
              <w:spacing w:before="0" w:line="30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15"/>
                <w:szCs w:val="15"/>
              </w:rPr>
            </w:pPr>
            <w:r w:rsidRPr="00C33702">
              <w:rPr>
                <w:sz w:val="15"/>
                <w:szCs w:val="15"/>
              </w:rPr>
              <w:t xml:space="preserve"> </w:t>
            </w:r>
            <w:r w:rsidRPr="00C33702">
              <w:rPr>
                <w:i/>
                <w:sz w:val="15"/>
                <w:szCs w:val="15"/>
              </w:rPr>
              <w:t>- Metodiky pro výběr společného datového prostředí (CDE) – (</w:t>
            </w:r>
            <w:proofErr w:type="gramStart"/>
            <w:r w:rsidRPr="00C33702">
              <w:rPr>
                <w:i/>
                <w:sz w:val="15"/>
                <w:szCs w:val="15"/>
              </w:rPr>
              <w:t>příloha D.1</w:t>
            </w:r>
            <w:r>
              <w:rPr>
                <w:i/>
                <w:sz w:val="15"/>
                <w:szCs w:val="15"/>
              </w:rPr>
              <w:t xml:space="preserve"> BIM</w:t>
            </w:r>
            <w:proofErr w:type="gramEnd"/>
            <w:r>
              <w:rPr>
                <w:i/>
                <w:sz w:val="15"/>
                <w:szCs w:val="15"/>
              </w:rPr>
              <w:t xml:space="preserve"> Protokol</w:t>
            </w:r>
            <w:r w:rsidRPr="00C33702">
              <w:rPr>
                <w:i/>
                <w:sz w:val="15"/>
                <w:szCs w:val="15"/>
              </w:rPr>
              <w:t>)</w:t>
            </w:r>
          </w:p>
          <w:p w:rsidR="003B09F4" w:rsidRPr="00C33702" w:rsidRDefault="003B09F4" w:rsidP="004D21B7">
            <w:pPr>
              <w:spacing w:befor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15"/>
                <w:szCs w:val="15"/>
              </w:rPr>
            </w:pPr>
            <w:r w:rsidRPr="00C33702">
              <w:rPr>
                <w:i/>
                <w:sz w:val="15"/>
                <w:szCs w:val="15"/>
              </w:rPr>
              <w:t xml:space="preserve"> - Společné datové prostředí (</w:t>
            </w:r>
            <w:proofErr w:type="spellStart"/>
            <w:r w:rsidRPr="00C33702">
              <w:rPr>
                <w:i/>
                <w:sz w:val="15"/>
                <w:szCs w:val="15"/>
              </w:rPr>
              <w:t>Common</w:t>
            </w:r>
            <w:proofErr w:type="spellEnd"/>
            <w:r w:rsidRPr="00C33702">
              <w:rPr>
                <w:i/>
                <w:sz w:val="15"/>
                <w:szCs w:val="15"/>
              </w:rPr>
              <w:t xml:space="preserve"> Data </w:t>
            </w:r>
            <w:proofErr w:type="spellStart"/>
            <w:r w:rsidRPr="00C33702">
              <w:rPr>
                <w:i/>
                <w:sz w:val="15"/>
                <w:szCs w:val="15"/>
              </w:rPr>
              <w:t>Environment</w:t>
            </w:r>
            <w:proofErr w:type="spellEnd"/>
            <w:r w:rsidRPr="00C33702">
              <w:rPr>
                <w:i/>
                <w:sz w:val="15"/>
                <w:szCs w:val="15"/>
              </w:rPr>
              <w:t xml:space="preserve"> – CDE) </w:t>
            </w:r>
          </w:p>
          <w:p w:rsidR="003B09F4" w:rsidRPr="00186A7F" w:rsidRDefault="003B09F4" w:rsidP="004D21B7">
            <w:pPr>
              <w:spacing w:before="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4"/>
              </w:rPr>
            </w:pPr>
            <w:r w:rsidRPr="00C33702">
              <w:rPr>
                <w:i/>
                <w:sz w:val="15"/>
                <w:szCs w:val="15"/>
              </w:rPr>
              <w:t xml:space="preserve">   Přehled atributů pro výběr (</w:t>
            </w:r>
            <w:proofErr w:type="gramStart"/>
            <w:r w:rsidRPr="00C33702">
              <w:rPr>
                <w:i/>
                <w:sz w:val="15"/>
                <w:szCs w:val="15"/>
              </w:rPr>
              <w:t>Příloha D.2</w:t>
            </w:r>
            <w:r>
              <w:rPr>
                <w:i/>
                <w:sz w:val="15"/>
                <w:szCs w:val="15"/>
              </w:rPr>
              <w:t xml:space="preserve">  BIM</w:t>
            </w:r>
            <w:proofErr w:type="gramEnd"/>
            <w:r>
              <w:rPr>
                <w:i/>
                <w:sz w:val="15"/>
                <w:szCs w:val="15"/>
              </w:rPr>
              <w:t xml:space="preserve"> Protokol</w:t>
            </w:r>
            <w:r w:rsidRPr="00C33702">
              <w:rPr>
                <w:i/>
                <w:sz w:val="15"/>
                <w:szCs w:val="15"/>
              </w:rPr>
              <w:t>)</w:t>
            </w:r>
          </w:p>
        </w:tc>
        <w:tc>
          <w:tcPr>
            <w:tcW w:w="113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3B09F4" w:rsidRPr="005D7DF1" w:rsidRDefault="003B09F4" w:rsidP="004D21B7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 w:rsidRPr="005D7DF1">
              <w:rPr>
                <w:b/>
                <w:sz w:val="16"/>
              </w:rPr>
              <w:t>vysoká</w:t>
            </w:r>
          </w:p>
        </w:tc>
      </w:tr>
      <w:tr w:rsidR="003B09F4" w:rsidRPr="00B46D03" w:rsidTr="004D21B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5" w:type="dxa"/>
            <w:vMerge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3B09F4" w:rsidRPr="00F80921" w:rsidRDefault="003B09F4" w:rsidP="004D21B7">
            <w:pPr>
              <w:spacing w:before="0" w:line="300" w:lineRule="auto"/>
            </w:pPr>
          </w:p>
        </w:tc>
        <w:tc>
          <w:tcPr>
            <w:tcW w:w="992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3B09F4" w:rsidRPr="00186A7F" w:rsidRDefault="003B09F4" w:rsidP="004D21B7">
            <w:pPr>
              <w:spacing w:before="0" w:line="30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4"/>
              </w:rPr>
            </w:pPr>
            <w:r>
              <w:rPr>
                <w:sz w:val="16"/>
                <w:szCs w:val="14"/>
              </w:rPr>
              <w:t>Cíl 1.2</w:t>
            </w:r>
          </w:p>
        </w:tc>
        <w:tc>
          <w:tcPr>
            <w:tcW w:w="6382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3B09F4" w:rsidRPr="00186A7F" w:rsidRDefault="00AF1050" w:rsidP="00FC4E82">
            <w:pPr>
              <w:spacing w:before="0" w:line="30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 xml:space="preserve">Vytvoření struktury </w:t>
            </w:r>
            <w:r w:rsidR="00FC4E82">
              <w:rPr>
                <w:sz w:val="16"/>
              </w:rPr>
              <w:t>CDE dle kapitoly 5 tohoto dokumentu.</w:t>
            </w:r>
          </w:p>
        </w:tc>
        <w:tc>
          <w:tcPr>
            <w:tcW w:w="113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3B09F4" w:rsidRPr="005D7DF1" w:rsidRDefault="003B09F4" w:rsidP="004D21B7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 w:rsidRPr="005D7DF1">
              <w:rPr>
                <w:b/>
                <w:sz w:val="16"/>
              </w:rPr>
              <w:t>vysoká</w:t>
            </w:r>
          </w:p>
        </w:tc>
      </w:tr>
      <w:tr w:rsidR="003B09F4" w:rsidRPr="00B46D03" w:rsidTr="004D21B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5" w:type="dxa"/>
            <w:vMerge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3B09F4" w:rsidRPr="00F80921" w:rsidRDefault="003B09F4" w:rsidP="004D21B7">
            <w:pPr>
              <w:spacing w:before="0" w:line="300" w:lineRule="auto"/>
            </w:pPr>
          </w:p>
        </w:tc>
        <w:tc>
          <w:tcPr>
            <w:tcW w:w="992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3B09F4" w:rsidRPr="00186A7F" w:rsidRDefault="003B09F4" w:rsidP="004D21B7">
            <w:pPr>
              <w:spacing w:before="0" w:line="30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4"/>
              </w:rPr>
            </w:pPr>
            <w:r>
              <w:rPr>
                <w:sz w:val="16"/>
                <w:szCs w:val="14"/>
              </w:rPr>
              <w:t>Cíl 1.3</w:t>
            </w:r>
          </w:p>
        </w:tc>
        <w:tc>
          <w:tcPr>
            <w:tcW w:w="6382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3B09F4" w:rsidRPr="00511843" w:rsidRDefault="003B09F4" w:rsidP="002B189E">
            <w:pPr>
              <w:spacing w:before="0" w:line="30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511843">
              <w:rPr>
                <w:sz w:val="16"/>
              </w:rPr>
              <w:t xml:space="preserve">Nastavení struktury CDE a implementace kódového označení dokumentace dle předepsaného systému a návrh implementace kódu do vlastností </w:t>
            </w:r>
            <w:r w:rsidR="002B189E" w:rsidRPr="00511843">
              <w:rPr>
                <w:sz w:val="16"/>
              </w:rPr>
              <w:t>dokumentu (metadat)</w:t>
            </w:r>
            <w:r w:rsidRPr="00511843">
              <w:rPr>
                <w:sz w:val="16"/>
              </w:rPr>
              <w:t>. Návrh vazby kódového systému na odevzdání dokumentace v elektronické podobě.</w:t>
            </w:r>
          </w:p>
        </w:tc>
        <w:tc>
          <w:tcPr>
            <w:tcW w:w="113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3B09F4" w:rsidRPr="005D7DF1" w:rsidRDefault="003B09F4" w:rsidP="004D21B7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 w:rsidRPr="005D7DF1">
              <w:rPr>
                <w:b/>
                <w:sz w:val="16"/>
              </w:rPr>
              <w:t>vysoká</w:t>
            </w:r>
          </w:p>
        </w:tc>
      </w:tr>
      <w:tr w:rsidR="002B189E" w:rsidRPr="00B46D03" w:rsidTr="004D21B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5" w:type="dxa"/>
            <w:vMerge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2B189E" w:rsidRPr="00F80921" w:rsidRDefault="002B189E" w:rsidP="004D21B7">
            <w:pPr>
              <w:spacing w:before="0" w:line="300" w:lineRule="auto"/>
            </w:pPr>
          </w:p>
        </w:tc>
        <w:tc>
          <w:tcPr>
            <w:tcW w:w="992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2B189E" w:rsidRDefault="002B189E" w:rsidP="004D21B7">
            <w:pPr>
              <w:spacing w:before="0" w:line="30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4"/>
              </w:rPr>
            </w:pPr>
            <w:r>
              <w:rPr>
                <w:sz w:val="16"/>
                <w:szCs w:val="14"/>
              </w:rPr>
              <w:t>Cíl 1.4</w:t>
            </w:r>
          </w:p>
        </w:tc>
        <w:tc>
          <w:tcPr>
            <w:tcW w:w="6382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7876B7" w:rsidRPr="00511843" w:rsidRDefault="002B189E" w:rsidP="00902577">
            <w:pPr>
              <w:spacing w:before="0" w:line="30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511843">
              <w:rPr>
                <w:sz w:val="16"/>
              </w:rPr>
              <w:t>Doplnění vlastností dokumentů Dokumentace (metadat), v rozsahu názvu objektu, názvu přílohy</w:t>
            </w:r>
            <w:r w:rsidR="00193725" w:rsidRPr="00511843">
              <w:rPr>
                <w:sz w:val="16"/>
              </w:rPr>
              <w:t xml:space="preserve"> a čísla přílohy.</w:t>
            </w:r>
          </w:p>
        </w:tc>
        <w:tc>
          <w:tcPr>
            <w:tcW w:w="113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2B189E" w:rsidRPr="005D7DF1" w:rsidRDefault="002B189E" w:rsidP="004D21B7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>
              <w:rPr>
                <w:b/>
                <w:sz w:val="16"/>
              </w:rPr>
              <w:t>střední</w:t>
            </w:r>
          </w:p>
        </w:tc>
      </w:tr>
      <w:tr w:rsidR="003B09F4" w:rsidRPr="00B46D03" w:rsidTr="004D21B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5" w:type="dxa"/>
            <w:vMerge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3B09F4" w:rsidRPr="00F80921" w:rsidRDefault="003B09F4" w:rsidP="004D21B7">
            <w:pPr>
              <w:spacing w:before="0" w:line="300" w:lineRule="auto"/>
            </w:pPr>
          </w:p>
        </w:tc>
        <w:tc>
          <w:tcPr>
            <w:tcW w:w="992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3B09F4" w:rsidRPr="00186A7F" w:rsidRDefault="003B09F4" w:rsidP="002B189E">
            <w:pPr>
              <w:spacing w:before="0" w:line="30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4"/>
              </w:rPr>
            </w:pPr>
            <w:r>
              <w:rPr>
                <w:sz w:val="16"/>
                <w:szCs w:val="14"/>
              </w:rPr>
              <w:t>Cíl 1.</w:t>
            </w:r>
            <w:r w:rsidR="002B189E">
              <w:rPr>
                <w:sz w:val="16"/>
                <w:szCs w:val="14"/>
              </w:rPr>
              <w:t>5</w:t>
            </w:r>
          </w:p>
        </w:tc>
        <w:tc>
          <w:tcPr>
            <w:tcW w:w="6382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3B09F4" w:rsidRPr="00186A7F" w:rsidRDefault="003B09F4" w:rsidP="004D21B7">
            <w:pPr>
              <w:spacing w:before="0" w:line="30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186A7F">
              <w:rPr>
                <w:sz w:val="16"/>
              </w:rPr>
              <w:t>Využití funkcionalit CDE pro účely projednání a provádění připomínkového řízení smluvních stran.</w:t>
            </w:r>
          </w:p>
        </w:tc>
        <w:tc>
          <w:tcPr>
            <w:tcW w:w="113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3B09F4" w:rsidRPr="005D7DF1" w:rsidRDefault="003B09F4" w:rsidP="004D21B7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 w:rsidRPr="005D7DF1">
              <w:rPr>
                <w:b/>
                <w:sz w:val="16"/>
              </w:rPr>
              <w:t>vysoká</w:t>
            </w:r>
          </w:p>
        </w:tc>
      </w:tr>
      <w:tr w:rsidR="003B09F4" w:rsidRPr="00B46D03" w:rsidTr="004D21B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5" w:type="dxa"/>
            <w:vMerge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3B09F4" w:rsidRPr="00F80921" w:rsidRDefault="003B09F4" w:rsidP="004D21B7">
            <w:pPr>
              <w:spacing w:before="0" w:line="300" w:lineRule="auto"/>
            </w:pPr>
          </w:p>
        </w:tc>
        <w:tc>
          <w:tcPr>
            <w:tcW w:w="992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3B09F4" w:rsidRPr="00186A7F" w:rsidRDefault="003B09F4" w:rsidP="002B189E">
            <w:pPr>
              <w:spacing w:before="0" w:line="30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4"/>
              </w:rPr>
            </w:pPr>
            <w:r>
              <w:rPr>
                <w:sz w:val="16"/>
                <w:szCs w:val="14"/>
              </w:rPr>
              <w:t>Cíl 1.</w:t>
            </w:r>
            <w:r w:rsidR="002B189E">
              <w:rPr>
                <w:sz w:val="16"/>
                <w:szCs w:val="14"/>
              </w:rPr>
              <w:t>6</w:t>
            </w:r>
          </w:p>
        </w:tc>
        <w:tc>
          <w:tcPr>
            <w:tcW w:w="6382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3B09F4" w:rsidRPr="00186A7F" w:rsidRDefault="003B09F4" w:rsidP="004D21B7">
            <w:pPr>
              <w:spacing w:before="0" w:line="30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55082D">
              <w:rPr>
                <w:sz w:val="16"/>
              </w:rPr>
              <w:t>Proškolení jednotlivých zástupců Objednatele tak, aby bylo možné efektivn</w:t>
            </w:r>
            <w:r>
              <w:rPr>
                <w:sz w:val="16"/>
              </w:rPr>
              <w:t xml:space="preserve">ě využívat funkcionality </w:t>
            </w:r>
            <w:r w:rsidRPr="0055082D">
              <w:rPr>
                <w:sz w:val="16"/>
              </w:rPr>
              <w:t>CDE</w:t>
            </w:r>
            <w:r>
              <w:rPr>
                <w:sz w:val="16"/>
              </w:rPr>
              <w:t>.</w:t>
            </w:r>
            <w:r w:rsidRPr="0055082D">
              <w:rPr>
                <w:sz w:val="16"/>
              </w:rPr>
              <w:t xml:space="preserve"> </w:t>
            </w:r>
            <w:r>
              <w:rPr>
                <w:sz w:val="16"/>
              </w:rPr>
              <w:t>V</w:t>
            </w:r>
            <w:r w:rsidRPr="0055082D">
              <w:rPr>
                <w:sz w:val="16"/>
              </w:rPr>
              <w:t xml:space="preserve">ytvoření manuálu s návodným postupem pro práci </w:t>
            </w:r>
            <w:r>
              <w:rPr>
                <w:sz w:val="16"/>
              </w:rPr>
              <w:t xml:space="preserve">a využívaní </w:t>
            </w:r>
            <w:r w:rsidRPr="0055082D">
              <w:rPr>
                <w:sz w:val="16"/>
              </w:rPr>
              <w:t>CDE. Manuál bude předán Objednateli v elektronické podobě</w:t>
            </w:r>
            <w:r>
              <w:rPr>
                <w:sz w:val="16"/>
              </w:rPr>
              <w:t>,</w:t>
            </w:r>
            <w:r w:rsidRPr="0055082D">
              <w:rPr>
                <w:sz w:val="16"/>
              </w:rPr>
              <w:t xml:space="preserve"> v</w:t>
            </w:r>
            <w:r>
              <w:rPr>
                <w:sz w:val="16"/>
              </w:rPr>
              <w:t>e</w:t>
            </w:r>
            <w:r w:rsidRPr="0055082D">
              <w:rPr>
                <w:sz w:val="16"/>
              </w:rPr>
              <w:t> formátu PDF</w:t>
            </w:r>
            <w:r>
              <w:rPr>
                <w:sz w:val="16"/>
              </w:rPr>
              <w:t>,</w:t>
            </w:r>
            <w:r w:rsidRPr="0055082D">
              <w:rPr>
                <w:sz w:val="16"/>
              </w:rPr>
              <w:t xml:space="preserve"> v českém jazyce</w:t>
            </w:r>
            <w:r>
              <w:rPr>
                <w:sz w:val="16"/>
              </w:rPr>
              <w:t>, a to</w:t>
            </w:r>
            <w:r w:rsidRPr="0055082D">
              <w:rPr>
                <w:sz w:val="16"/>
              </w:rPr>
              <w:t xml:space="preserve"> nejpozději 3 pracovní dny před zahájením školení</w:t>
            </w:r>
            <w:r>
              <w:rPr>
                <w:sz w:val="16"/>
              </w:rPr>
              <w:t>.</w:t>
            </w:r>
            <w:r w:rsidRPr="00186A7F">
              <w:rPr>
                <w:sz w:val="16"/>
              </w:rPr>
              <w:t xml:space="preserve"> </w:t>
            </w:r>
          </w:p>
        </w:tc>
        <w:tc>
          <w:tcPr>
            <w:tcW w:w="113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3B09F4" w:rsidRPr="005D7DF1" w:rsidRDefault="003B09F4" w:rsidP="004D21B7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 w:rsidRPr="005D7DF1">
              <w:rPr>
                <w:b/>
                <w:sz w:val="16"/>
              </w:rPr>
              <w:t>vysoká</w:t>
            </w:r>
          </w:p>
        </w:tc>
      </w:tr>
      <w:tr w:rsidR="003B09F4" w:rsidRPr="00B46D03" w:rsidTr="004D21B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10" w:type="dxa"/>
            <w:gridSpan w:val="4"/>
            <w:tcBorders>
              <w:top w:val="single" w:sz="2" w:space="0" w:color="auto"/>
              <w:bottom w:val="single" w:sz="2" w:space="0" w:color="auto"/>
            </w:tcBorders>
            <w:shd w:val="clear" w:color="auto" w:fill="D9D9D9" w:themeFill="background1" w:themeFillShade="D9"/>
          </w:tcPr>
          <w:p w:rsidR="003B09F4" w:rsidRPr="00B46D03" w:rsidRDefault="003B09F4" w:rsidP="004D21B7">
            <w:pPr>
              <w:spacing w:before="0"/>
              <w:rPr>
                <w:b/>
                <w:sz w:val="16"/>
              </w:rPr>
            </w:pPr>
            <w:r>
              <w:rPr>
                <w:b/>
                <w:sz w:val="16"/>
              </w:rPr>
              <w:t>C</w:t>
            </w:r>
            <w:r w:rsidRPr="00B46D03">
              <w:rPr>
                <w:b/>
                <w:sz w:val="16"/>
              </w:rPr>
              <w:t xml:space="preserve">ÍL </w:t>
            </w:r>
            <w:r>
              <w:rPr>
                <w:b/>
                <w:sz w:val="16"/>
              </w:rPr>
              <w:t>2</w:t>
            </w:r>
            <w:r w:rsidRPr="00B46D03">
              <w:rPr>
                <w:b/>
                <w:sz w:val="16"/>
              </w:rPr>
              <w:t>:</w:t>
            </w:r>
            <w:r>
              <w:rPr>
                <w:b/>
                <w:sz w:val="16"/>
              </w:rPr>
              <w:t xml:space="preserve">   </w:t>
            </w:r>
            <w:r>
              <w:rPr>
                <w:b/>
                <w:sz w:val="16"/>
                <w:szCs w:val="16"/>
              </w:rPr>
              <w:t>Modelace stávajícího stavu</w:t>
            </w:r>
          </w:p>
        </w:tc>
      </w:tr>
      <w:tr w:rsidR="003B09F4" w:rsidRPr="00B46D03" w:rsidTr="004D21B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5" w:type="dxa"/>
            <w:vMerge w:val="restart"/>
            <w:shd w:val="clear" w:color="auto" w:fill="auto"/>
            <w:vAlign w:val="center"/>
          </w:tcPr>
          <w:p w:rsidR="003B09F4" w:rsidRPr="00F80921" w:rsidRDefault="003B09F4" w:rsidP="004D21B7">
            <w:pPr>
              <w:spacing w:before="0" w:line="300" w:lineRule="auto"/>
            </w:pPr>
          </w:p>
        </w:tc>
        <w:tc>
          <w:tcPr>
            <w:tcW w:w="7374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D9D9D9" w:themeFill="background1" w:themeFillShade="D9"/>
          </w:tcPr>
          <w:p w:rsidR="003B09F4" w:rsidRPr="005D7DF1" w:rsidRDefault="003B09F4" w:rsidP="004D21B7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>
              <w:rPr>
                <w:b/>
                <w:sz w:val="16"/>
              </w:rPr>
              <w:t>Označení a popis cíle</w:t>
            </w:r>
          </w:p>
        </w:tc>
        <w:tc>
          <w:tcPr>
            <w:tcW w:w="1131" w:type="dxa"/>
            <w:tcBorders>
              <w:top w:val="single" w:sz="2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3B09F4" w:rsidRPr="005D7DF1" w:rsidRDefault="003B09F4" w:rsidP="004D21B7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 w:rsidRPr="005D7DF1">
              <w:rPr>
                <w:b/>
                <w:sz w:val="16"/>
              </w:rPr>
              <w:t>Priorita</w:t>
            </w:r>
          </w:p>
        </w:tc>
      </w:tr>
      <w:tr w:rsidR="003B09F4" w:rsidRPr="00B46D03" w:rsidTr="004D21B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5" w:type="dxa"/>
            <w:vMerge/>
            <w:shd w:val="clear" w:color="auto" w:fill="auto"/>
            <w:vAlign w:val="center"/>
          </w:tcPr>
          <w:p w:rsidR="003B09F4" w:rsidRPr="00F80921" w:rsidRDefault="003B09F4" w:rsidP="004D21B7">
            <w:pPr>
              <w:spacing w:before="0" w:line="300" w:lineRule="auto"/>
            </w:pPr>
          </w:p>
        </w:tc>
        <w:tc>
          <w:tcPr>
            <w:tcW w:w="992" w:type="dxa"/>
            <w:shd w:val="clear" w:color="auto" w:fill="auto"/>
          </w:tcPr>
          <w:p w:rsidR="003B09F4" w:rsidRPr="00186A7F" w:rsidRDefault="003B09F4" w:rsidP="004D21B7">
            <w:pPr>
              <w:spacing w:before="0" w:line="30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4"/>
              </w:rPr>
            </w:pPr>
            <w:r>
              <w:rPr>
                <w:sz w:val="16"/>
                <w:szCs w:val="14"/>
              </w:rPr>
              <w:t>Cíl 2.1</w:t>
            </w:r>
          </w:p>
        </w:tc>
        <w:tc>
          <w:tcPr>
            <w:tcW w:w="6382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3B09F4" w:rsidRPr="00F535CA" w:rsidRDefault="003B09F4" w:rsidP="004D21B7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4"/>
              </w:rPr>
            </w:pPr>
            <w:r w:rsidRPr="00F535CA">
              <w:rPr>
                <w:sz w:val="16"/>
                <w:szCs w:val="14"/>
              </w:rPr>
              <w:t xml:space="preserve">Při vytváření dílčího </w:t>
            </w:r>
            <w:proofErr w:type="spellStart"/>
            <w:r w:rsidR="00CD7B2A">
              <w:rPr>
                <w:sz w:val="16"/>
                <w:szCs w:val="14"/>
              </w:rPr>
              <w:t>DiMS</w:t>
            </w:r>
            <w:proofErr w:type="spellEnd"/>
            <w:r w:rsidRPr="00F535CA">
              <w:rPr>
                <w:sz w:val="16"/>
                <w:szCs w:val="14"/>
              </w:rPr>
              <w:t xml:space="preserve"> stávajícího stavu stavby </w:t>
            </w:r>
            <w:r w:rsidR="008B1831">
              <w:rPr>
                <w:sz w:val="16"/>
                <w:szCs w:val="14"/>
              </w:rPr>
              <w:t xml:space="preserve">bude </w:t>
            </w:r>
            <w:r w:rsidRPr="00F535CA">
              <w:rPr>
                <w:sz w:val="16"/>
                <w:szCs w:val="14"/>
              </w:rPr>
              <w:t>Zhotovitel vycházet z požadavků interních předpisů Objednatele, zejména:</w:t>
            </w:r>
          </w:p>
          <w:p w:rsidR="003B09F4" w:rsidRPr="00C33702" w:rsidRDefault="003B09F4" w:rsidP="004D21B7">
            <w:pPr>
              <w:pStyle w:val="Odstavecseseznamem"/>
              <w:numPr>
                <w:ilvl w:val="0"/>
                <w:numId w:val="13"/>
              </w:numPr>
              <w:spacing w:before="0" w:line="300" w:lineRule="auto"/>
              <w:ind w:left="714" w:hanging="357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5"/>
                <w:szCs w:val="15"/>
              </w:rPr>
            </w:pPr>
            <w:r w:rsidRPr="00C33702">
              <w:rPr>
                <w:i/>
                <w:sz w:val="15"/>
                <w:szCs w:val="15"/>
              </w:rPr>
              <w:t>M20/MP004</w:t>
            </w:r>
            <w:r w:rsidRPr="00C33702">
              <w:rPr>
                <w:sz w:val="15"/>
                <w:szCs w:val="15"/>
              </w:rPr>
              <w:t xml:space="preserve"> Metodický pokyn pro měření prostorové polohy koleje</w:t>
            </w:r>
          </w:p>
          <w:p w:rsidR="003B09F4" w:rsidRPr="00C33702" w:rsidRDefault="003B09F4" w:rsidP="004D21B7">
            <w:pPr>
              <w:pStyle w:val="Odstavecseseznamem"/>
              <w:numPr>
                <w:ilvl w:val="0"/>
                <w:numId w:val="13"/>
              </w:numPr>
              <w:spacing w:before="0" w:line="300" w:lineRule="auto"/>
              <w:ind w:left="714" w:hanging="357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5"/>
                <w:szCs w:val="15"/>
              </w:rPr>
            </w:pPr>
            <w:r w:rsidRPr="00C33702">
              <w:rPr>
                <w:i/>
                <w:sz w:val="15"/>
                <w:szCs w:val="15"/>
              </w:rPr>
              <w:t>M20/MP005</w:t>
            </w:r>
            <w:r w:rsidRPr="00C33702">
              <w:rPr>
                <w:sz w:val="15"/>
                <w:szCs w:val="15"/>
              </w:rPr>
              <w:t xml:space="preserve"> Metodický pokyn pro tvorbu prostorových dat pro mapy velkého měřítka</w:t>
            </w:r>
          </w:p>
          <w:p w:rsidR="003B09F4" w:rsidRPr="00C33702" w:rsidRDefault="003B09F4" w:rsidP="004D21B7">
            <w:pPr>
              <w:pStyle w:val="Odstavecseseznamem"/>
              <w:numPr>
                <w:ilvl w:val="0"/>
                <w:numId w:val="13"/>
              </w:numPr>
              <w:spacing w:before="0" w:line="300" w:lineRule="auto"/>
              <w:ind w:left="714" w:hanging="357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5"/>
                <w:szCs w:val="15"/>
              </w:rPr>
            </w:pPr>
            <w:r w:rsidRPr="00C33702">
              <w:rPr>
                <w:i/>
                <w:sz w:val="15"/>
                <w:szCs w:val="15"/>
              </w:rPr>
              <w:t>M20/MP006</w:t>
            </w:r>
            <w:r w:rsidRPr="00C33702">
              <w:rPr>
                <w:sz w:val="15"/>
                <w:szCs w:val="15"/>
              </w:rPr>
              <w:t xml:space="preserve"> Opatření k zaměřování objektů železniční dopravní cesty</w:t>
            </w:r>
          </w:p>
          <w:p w:rsidR="003B09F4" w:rsidRPr="00F535CA" w:rsidRDefault="003B09F4" w:rsidP="005B0872">
            <w:pPr>
              <w:pStyle w:val="Odstavecseseznamem"/>
              <w:numPr>
                <w:ilvl w:val="0"/>
                <w:numId w:val="13"/>
              </w:numPr>
              <w:spacing w:before="0" w:line="300" w:lineRule="auto"/>
              <w:ind w:left="714" w:hanging="357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4"/>
              </w:rPr>
            </w:pPr>
            <w:r w:rsidRPr="00C33702">
              <w:rPr>
                <w:i/>
                <w:sz w:val="15"/>
                <w:szCs w:val="15"/>
              </w:rPr>
              <w:t>M20/MP010</w:t>
            </w:r>
            <w:r w:rsidRPr="00C33702">
              <w:rPr>
                <w:sz w:val="15"/>
                <w:szCs w:val="15"/>
              </w:rPr>
              <w:t xml:space="preserve"> Účelová železniční mapa velkého měřítka</w:t>
            </w:r>
          </w:p>
        </w:tc>
        <w:tc>
          <w:tcPr>
            <w:tcW w:w="113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3B09F4" w:rsidRPr="00F535CA" w:rsidRDefault="003B09F4" w:rsidP="004D21B7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4"/>
              </w:rPr>
            </w:pPr>
            <w:r w:rsidRPr="00F535CA">
              <w:rPr>
                <w:b/>
                <w:sz w:val="16"/>
                <w:szCs w:val="14"/>
              </w:rPr>
              <w:t>vysoká</w:t>
            </w:r>
          </w:p>
        </w:tc>
      </w:tr>
      <w:tr w:rsidR="003B09F4" w:rsidRPr="00B46D03" w:rsidTr="004D21B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5" w:type="dxa"/>
            <w:vMerge/>
            <w:shd w:val="clear" w:color="auto" w:fill="auto"/>
            <w:vAlign w:val="center"/>
          </w:tcPr>
          <w:p w:rsidR="003B09F4" w:rsidRPr="00F80921" w:rsidRDefault="003B09F4" w:rsidP="004D21B7">
            <w:pPr>
              <w:spacing w:before="0" w:line="300" w:lineRule="auto"/>
            </w:pPr>
          </w:p>
        </w:tc>
        <w:tc>
          <w:tcPr>
            <w:tcW w:w="992" w:type="dxa"/>
            <w:shd w:val="clear" w:color="auto" w:fill="auto"/>
          </w:tcPr>
          <w:p w:rsidR="003B09F4" w:rsidRPr="003832C1" w:rsidRDefault="003B09F4" w:rsidP="004D21B7">
            <w:pPr>
              <w:spacing w:before="0" w:line="30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  <w:szCs w:val="14"/>
              </w:rPr>
              <w:t>Cíl 2.2</w:t>
            </w:r>
          </w:p>
        </w:tc>
        <w:tc>
          <w:tcPr>
            <w:tcW w:w="6382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01023" w:rsidRDefault="003B09F4" w:rsidP="00901023">
            <w:pPr>
              <w:spacing w:before="0" w:line="30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3832C1">
              <w:rPr>
                <w:sz w:val="16"/>
              </w:rPr>
              <w:t xml:space="preserve">Zpracování dílčího </w:t>
            </w:r>
            <w:proofErr w:type="spellStart"/>
            <w:r w:rsidR="00CD7B2A">
              <w:rPr>
                <w:sz w:val="16"/>
              </w:rPr>
              <w:t>DiMS</w:t>
            </w:r>
            <w:proofErr w:type="spellEnd"/>
            <w:r w:rsidRPr="003832C1">
              <w:rPr>
                <w:sz w:val="16"/>
              </w:rPr>
              <w:t xml:space="preserve"> stávajícího stavu </w:t>
            </w:r>
            <w:r w:rsidR="00901023">
              <w:rPr>
                <w:sz w:val="16"/>
              </w:rPr>
              <w:t xml:space="preserve">bude provedené </w:t>
            </w:r>
            <w:r w:rsidRPr="003832C1">
              <w:rPr>
                <w:sz w:val="16"/>
              </w:rPr>
              <w:t xml:space="preserve">v takovém rozsahu a podrobnosti, aby bylo možné v dílčích modelech jednotlivých profesních specializací vytvořit modelaci výkopových případně razících terénních úprav v rozsahu </w:t>
            </w:r>
            <w:r w:rsidR="00901023">
              <w:rPr>
                <w:sz w:val="16"/>
              </w:rPr>
              <w:t>s</w:t>
            </w:r>
            <w:r w:rsidRPr="003832C1">
              <w:rPr>
                <w:sz w:val="16"/>
              </w:rPr>
              <w:t xml:space="preserve">tavbou dotčeného území. V případě, že </w:t>
            </w:r>
            <w:r w:rsidR="00901023">
              <w:rPr>
                <w:sz w:val="16"/>
              </w:rPr>
              <w:t xml:space="preserve">je </w:t>
            </w:r>
            <w:r w:rsidRPr="003832C1">
              <w:rPr>
                <w:sz w:val="16"/>
              </w:rPr>
              <w:t xml:space="preserve">součástí projektu i průzkum geologického podloží, bude do </w:t>
            </w:r>
            <w:proofErr w:type="spellStart"/>
            <w:r w:rsidR="00CD7B2A">
              <w:rPr>
                <w:sz w:val="16"/>
              </w:rPr>
              <w:t>DiMS</w:t>
            </w:r>
            <w:proofErr w:type="spellEnd"/>
            <w:r w:rsidRPr="003832C1">
              <w:rPr>
                <w:sz w:val="16"/>
              </w:rPr>
              <w:t xml:space="preserve"> stávajícího stavu zapracován</w:t>
            </w:r>
            <w:r w:rsidR="00901023">
              <w:rPr>
                <w:sz w:val="16"/>
              </w:rPr>
              <w:t xml:space="preserve"> průběh geologických podkladních </w:t>
            </w:r>
            <w:r w:rsidR="00E801BC">
              <w:rPr>
                <w:sz w:val="16"/>
              </w:rPr>
              <w:t>vrstev, pokud</w:t>
            </w:r>
            <w:r w:rsidR="00901023">
              <w:rPr>
                <w:sz w:val="16"/>
              </w:rPr>
              <w:t xml:space="preserve"> nebude vytvořen samostatný </w:t>
            </w:r>
            <w:proofErr w:type="spellStart"/>
            <w:r w:rsidR="00901023">
              <w:rPr>
                <w:sz w:val="16"/>
              </w:rPr>
              <w:t>DiMS</w:t>
            </w:r>
            <w:proofErr w:type="spellEnd"/>
            <w:r w:rsidR="00901023">
              <w:rPr>
                <w:sz w:val="16"/>
              </w:rPr>
              <w:t xml:space="preserve"> pro geologický průzkum</w:t>
            </w:r>
            <w:r w:rsidRPr="003832C1">
              <w:rPr>
                <w:sz w:val="16"/>
              </w:rPr>
              <w:t>.</w:t>
            </w:r>
          </w:p>
          <w:p w:rsidR="003B09F4" w:rsidRPr="00F535CA" w:rsidRDefault="003B09F4" w:rsidP="00901023">
            <w:pPr>
              <w:spacing w:before="0" w:line="30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4"/>
              </w:rPr>
            </w:pPr>
            <w:r w:rsidRPr="003832C1">
              <w:rPr>
                <w:sz w:val="16"/>
              </w:rPr>
              <w:t>Ověření dostatečnosti zaměření stávajícího stavu předaného Objednatelem bude provedeno Zhotovitelem.</w:t>
            </w:r>
          </w:p>
        </w:tc>
        <w:tc>
          <w:tcPr>
            <w:tcW w:w="113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3B09F4" w:rsidRPr="00F535CA" w:rsidRDefault="00CD7B2A" w:rsidP="00CD7B2A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4"/>
              </w:rPr>
            </w:pPr>
            <w:r>
              <w:rPr>
                <w:b/>
                <w:sz w:val="16"/>
                <w:szCs w:val="14"/>
              </w:rPr>
              <w:t>vysoká</w:t>
            </w:r>
          </w:p>
        </w:tc>
      </w:tr>
      <w:tr w:rsidR="003B09F4" w:rsidRPr="00B46D03" w:rsidTr="004D21B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5" w:type="dxa"/>
            <w:vMerge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3B09F4" w:rsidRPr="00F80921" w:rsidRDefault="003B09F4" w:rsidP="004D21B7">
            <w:pPr>
              <w:spacing w:before="0" w:line="300" w:lineRule="auto"/>
            </w:pPr>
          </w:p>
        </w:tc>
        <w:tc>
          <w:tcPr>
            <w:tcW w:w="992" w:type="dxa"/>
            <w:tcBorders>
              <w:bottom w:val="single" w:sz="2" w:space="0" w:color="auto"/>
            </w:tcBorders>
            <w:shd w:val="clear" w:color="auto" w:fill="auto"/>
          </w:tcPr>
          <w:p w:rsidR="003B09F4" w:rsidRPr="00F535CA" w:rsidRDefault="003B09F4" w:rsidP="004D21B7">
            <w:pPr>
              <w:spacing w:before="0" w:line="30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  <w:szCs w:val="14"/>
              </w:rPr>
              <w:t>Cíl 2.3</w:t>
            </w:r>
          </w:p>
        </w:tc>
        <w:tc>
          <w:tcPr>
            <w:tcW w:w="6382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3B09F4" w:rsidRPr="00F535CA" w:rsidRDefault="003B09F4" w:rsidP="00902577">
            <w:pPr>
              <w:spacing w:before="0" w:line="30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F535CA">
              <w:rPr>
                <w:sz w:val="16"/>
              </w:rPr>
              <w:t xml:space="preserve">Zpracování dílčího </w:t>
            </w:r>
            <w:proofErr w:type="spellStart"/>
            <w:r w:rsidR="00CD7B2A">
              <w:rPr>
                <w:sz w:val="16"/>
              </w:rPr>
              <w:t>DiMS</w:t>
            </w:r>
            <w:proofErr w:type="spellEnd"/>
            <w:r w:rsidRPr="00F535CA">
              <w:rPr>
                <w:sz w:val="16"/>
              </w:rPr>
              <w:t xml:space="preserve"> stávajícího stavu inženýrských sítí </w:t>
            </w:r>
            <w:r w:rsidR="00924541">
              <w:rPr>
                <w:sz w:val="16"/>
              </w:rPr>
              <w:t xml:space="preserve">bude provedeno </w:t>
            </w:r>
            <w:r w:rsidRPr="00F535CA">
              <w:rPr>
                <w:sz w:val="16"/>
              </w:rPr>
              <w:t xml:space="preserve">v takovém rozsahu a podrobnosti, aby bylo možné v dílčích modelech jednotlivých profesních specializací doložit napojení nového navrhovaného stavu na stávající stav.  </w:t>
            </w:r>
            <w:r w:rsidR="00924541">
              <w:rPr>
                <w:sz w:val="16"/>
              </w:rPr>
              <w:t>V </w:t>
            </w:r>
            <w:proofErr w:type="spellStart"/>
            <w:r w:rsidR="00924541">
              <w:rPr>
                <w:sz w:val="16"/>
              </w:rPr>
              <w:t>DiMS</w:t>
            </w:r>
            <w:proofErr w:type="spellEnd"/>
            <w:r w:rsidR="00924541">
              <w:rPr>
                <w:sz w:val="16"/>
              </w:rPr>
              <w:t xml:space="preserve"> stávajících sítí bude ze strany Zhotovitele navržen způsob rozlišení přesností podkladů od správců dotčených sítí, tak aby bylo možné efektivně provést detekci kolizí v maximální možné míře pomocí SW nástrojů.</w:t>
            </w:r>
            <w:r w:rsidR="00464A78">
              <w:rPr>
                <w:sz w:val="16"/>
              </w:rPr>
              <w:t xml:space="preserve"> </w:t>
            </w:r>
          </w:p>
        </w:tc>
        <w:tc>
          <w:tcPr>
            <w:tcW w:w="113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3B09F4" w:rsidRPr="00F535CA" w:rsidRDefault="00CD7B2A" w:rsidP="004D21B7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4"/>
              </w:rPr>
            </w:pPr>
            <w:r>
              <w:rPr>
                <w:b/>
                <w:sz w:val="16"/>
                <w:szCs w:val="14"/>
              </w:rPr>
              <w:t>střední</w:t>
            </w:r>
          </w:p>
        </w:tc>
      </w:tr>
    </w:tbl>
    <w:p w:rsidR="00E801BC" w:rsidRDefault="00E801BC">
      <w:r>
        <w:br w:type="page"/>
      </w:r>
    </w:p>
    <w:tbl>
      <w:tblPr>
        <w:tblStyle w:val="Mkatabulky"/>
        <w:tblW w:w="9010" w:type="dxa"/>
        <w:tblLook w:val="04A0" w:firstRow="1" w:lastRow="0" w:firstColumn="1" w:lastColumn="0" w:noHBand="0" w:noVBand="1"/>
      </w:tblPr>
      <w:tblGrid>
        <w:gridCol w:w="505"/>
        <w:gridCol w:w="850"/>
        <w:gridCol w:w="6804"/>
        <w:gridCol w:w="851"/>
      </w:tblGrid>
      <w:tr w:rsidR="003B09F4" w:rsidRPr="00B46D03" w:rsidTr="004D21B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10" w:type="dxa"/>
            <w:gridSpan w:val="4"/>
            <w:tcBorders>
              <w:bottom w:val="single" w:sz="2" w:space="0" w:color="auto"/>
            </w:tcBorders>
            <w:shd w:val="clear" w:color="auto" w:fill="D9D9D9" w:themeFill="background1" w:themeFillShade="D9"/>
          </w:tcPr>
          <w:p w:rsidR="003B09F4" w:rsidRPr="00B46D03" w:rsidRDefault="003B09F4" w:rsidP="004D21B7">
            <w:pPr>
              <w:spacing w:before="0"/>
              <w:rPr>
                <w:b/>
                <w:sz w:val="16"/>
              </w:rPr>
            </w:pPr>
            <w:r w:rsidRPr="00B46D03">
              <w:rPr>
                <w:b/>
                <w:sz w:val="16"/>
              </w:rPr>
              <w:t xml:space="preserve">CÍL </w:t>
            </w:r>
            <w:r>
              <w:rPr>
                <w:b/>
                <w:sz w:val="16"/>
              </w:rPr>
              <w:t>3</w:t>
            </w:r>
            <w:r w:rsidRPr="00B46D03">
              <w:rPr>
                <w:b/>
                <w:sz w:val="16"/>
              </w:rPr>
              <w:t>:</w:t>
            </w:r>
            <w:r>
              <w:rPr>
                <w:b/>
                <w:sz w:val="16"/>
              </w:rPr>
              <w:t xml:space="preserve">   </w:t>
            </w:r>
            <w:r>
              <w:rPr>
                <w:b/>
                <w:sz w:val="16"/>
                <w:szCs w:val="16"/>
              </w:rPr>
              <w:t xml:space="preserve">Informační model nově navrhovaného technického řešení </w:t>
            </w:r>
          </w:p>
        </w:tc>
      </w:tr>
      <w:tr w:rsidR="003B09F4" w:rsidRPr="00B46D03" w:rsidTr="004D21B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5" w:type="dxa"/>
            <w:vMerge w:val="restart"/>
            <w:shd w:val="clear" w:color="auto" w:fill="auto"/>
            <w:vAlign w:val="center"/>
          </w:tcPr>
          <w:p w:rsidR="003B09F4" w:rsidRPr="00F80921" w:rsidRDefault="003B09F4" w:rsidP="004D21B7">
            <w:pPr>
              <w:spacing w:before="0" w:line="300" w:lineRule="auto"/>
            </w:pPr>
          </w:p>
        </w:tc>
        <w:tc>
          <w:tcPr>
            <w:tcW w:w="7654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D9D9D9" w:themeFill="background1" w:themeFillShade="D9"/>
          </w:tcPr>
          <w:p w:rsidR="003B09F4" w:rsidRPr="00B46D03" w:rsidRDefault="003B09F4" w:rsidP="004D21B7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>
              <w:rPr>
                <w:b/>
                <w:sz w:val="16"/>
              </w:rPr>
              <w:t>Označení a popis cíle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3B09F4" w:rsidRPr="00B46D03" w:rsidRDefault="003B09F4" w:rsidP="004D21B7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 w:rsidRPr="00B46D03">
              <w:rPr>
                <w:b/>
                <w:sz w:val="16"/>
              </w:rPr>
              <w:t>Priorita</w:t>
            </w:r>
          </w:p>
        </w:tc>
      </w:tr>
      <w:tr w:rsidR="003B09F4" w:rsidRPr="00B46D03" w:rsidTr="004D21B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5" w:type="dxa"/>
            <w:vMerge/>
            <w:shd w:val="clear" w:color="auto" w:fill="auto"/>
            <w:vAlign w:val="center"/>
          </w:tcPr>
          <w:p w:rsidR="003B09F4" w:rsidRPr="00F80921" w:rsidRDefault="003B09F4" w:rsidP="004D21B7">
            <w:pPr>
              <w:spacing w:before="0" w:line="300" w:lineRule="auto"/>
            </w:pPr>
          </w:p>
        </w:tc>
        <w:tc>
          <w:tcPr>
            <w:tcW w:w="850" w:type="dxa"/>
          </w:tcPr>
          <w:p w:rsidR="003B09F4" w:rsidRPr="00A703A2" w:rsidRDefault="003B09F4" w:rsidP="004D21B7">
            <w:pPr>
              <w:spacing w:before="0" w:line="30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Cíl 3.1</w:t>
            </w:r>
          </w:p>
        </w:tc>
        <w:tc>
          <w:tcPr>
            <w:tcW w:w="6804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3B09F4" w:rsidRPr="00A703A2" w:rsidRDefault="003B09F4" w:rsidP="004D21B7">
            <w:pPr>
              <w:spacing w:before="0"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A703A2">
              <w:rPr>
                <w:sz w:val="16"/>
              </w:rPr>
              <w:t xml:space="preserve">Postupné vytváření, zpracování a projednání </w:t>
            </w:r>
            <w:proofErr w:type="spellStart"/>
            <w:r w:rsidR="00E801BC">
              <w:rPr>
                <w:sz w:val="16"/>
              </w:rPr>
              <w:t>DiMS</w:t>
            </w:r>
            <w:proofErr w:type="spellEnd"/>
            <w:r w:rsidRPr="00A703A2">
              <w:rPr>
                <w:sz w:val="16"/>
              </w:rPr>
              <w:t xml:space="preserve"> průběžně a společně s ostatními části Díla dle Harmonogramu plnění.</w:t>
            </w:r>
          </w:p>
          <w:p w:rsidR="003B09F4" w:rsidRPr="00A703A2" w:rsidRDefault="003B09F4" w:rsidP="004D21B7">
            <w:pPr>
              <w:spacing w:before="0"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A703A2">
              <w:rPr>
                <w:sz w:val="16"/>
              </w:rPr>
              <w:t>Průběžná aktualizace informací v Informačním modelu</w:t>
            </w:r>
            <w:r w:rsidR="00B3702B">
              <w:rPr>
                <w:sz w:val="16"/>
              </w:rPr>
              <w:t xml:space="preserve"> stavby</w:t>
            </w:r>
            <w:r w:rsidRPr="00A703A2">
              <w:rPr>
                <w:sz w:val="16"/>
              </w:rPr>
              <w:t xml:space="preserve"> a informačních toků Projektového týmu a týmu Objednatele.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3B09F4" w:rsidRPr="00B46D03" w:rsidRDefault="003B09F4" w:rsidP="004D21B7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>
              <w:rPr>
                <w:b/>
                <w:sz w:val="16"/>
              </w:rPr>
              <w:t>vysoká</w:t>
            </w:r>
          </w:p>
        </w:tc>
      </w:tr>
      <w:tr w:rsidR="003B09F4" w:rsidRPr="00B46D03" w:rsidTr="004D21B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5" w:type="dxa"/>
            <w:vMerge/>
            <w:shd w:val="clear" w:color="auto" w:fill="auto"/>
            <w:vAlign w:val="center"/>
          </w:tcPr>
          <w:p w:rsidR="003B09F4" w:rsidRPr="00F80921" w:rsidRDefault="003B09F4" w:rsidP="004D21B7">
            <w:pPr>
              <w:spacing w:before="0" w:line="300" w:lineRule="auto"/>
            </w:pPr>
          </w:p>
        </w:tc>
        <w:tc>
          <w:tcPr>
            <w:tcW w:w="850" w:type="dxa"/>
          </w:tcPr>
          <w:p w:rsidR="003B09F4" w:rsidRPr="00A703A2" w:rsidRDefault="003B09F4" w:rsidP="004D21B7">
            <w:pPr>
              <w:spacing w:before="0" w:line="30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Cíl 3.2</w:t>
            </w:r>
          </w:p>
        </w:tc>
        <w:tc>
          <w:tcPr>
            <w:tcW w:w="6804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3B09F4" w:rsidRPr="00A703A2" w:rsidRDefault="003B09F4" w:rsidP="004D21B7">
            <w:pPr>
              <w:spacing w:before="0"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A703A2">
              <w:rPr>
                <w:sz w:val="16"/>
              </w:rPr>
              <w:t xml:space="preserve">Zpracování </w:t>
            </w:r>
            <w:proofErr w:type="spellStart"/>
            <w:r w:rsidR="00CD7B2A">
              <w:rPr>
                <w:sz w:val="16"/>
              </w:rPr>
              <w:t>DiMS</w:t>
            </w:r>
            <w:proofErr w:type="spellEnd"/>
            <w:r w:rsidRPr="00A703A2">
              <w:rPr>
                <w:sz w:val="16"/>
              </w:rPr>
              <w:t xml:space="preserve"> dle Přílohy A - Datová struktura – BIM Protokolu.</w:t>
            </w:r>
          </w:p>
          <w:p w:rsidR="003B09F4" w:rsidRPr="00A703A2" w:rsidRDefault="003B09F4" w:rsidP="004D21B7">
            <w:pPr>
              <w:spacing w:before="0"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A703A2">
              <w:rPr>
                <w:sz w:val="16"/>
              </w:rPr>
              <w:t xml:space="preserve">V případě, že předepsanou Datovou strukturu nebude možné využít pro určité prvky a konstrukce, s ohledem na charakter </w:t>
            </w:r>
            <w:r>
              <w:rPr>
                <w:sz w:val="16"/>
              </w:rPr>
              <w:t xml:space="preserve">některých </w:t>
            </w:r>
            <w:r w:rsidRPr="00A703A2">
              <w:rPr>
                <w:sz w:val="16"/>
              </w:rPr>
              <w:t>objektů</w:t>
            </w:r>
            <w:r>
              <w:rPr>
                <w:sz w:val="16"/>
              </w:rPr>
              <w:t xml:space="preserve"> stavby</w:t>
            </w:r>
            <w:r w:rsidRPr="00A703A2">
              <w:rPr>
                <w:sz w:val="16"/>
              </w:rPr>
              <w:t xml:space="preserve">, bude </w:t>
            </w:r>
            <w:r>
              <w:rPr>
                <w:sz w:val="16"/>
              </w:rPr>
              <w:t xml:space="preserve">pro takovéto objekty </w:t>
            </w:r>
            <w:r w:rsidRPr="00A703A2">
              <w:rPr>
                <w:sz w:val="16"/>
              </w:rPr>
              <w:t>navržena jiná jednotná datová struktura se zachováním základní struktury (viz níže</w:t>
            </w:r>
            <w:r>
              <w:rPr>
                <w:sz w:val="16"/>
              </w:rPr>
              <w:t xml:space="preserve"> kap. 6</w:t>
            </w:r>
            <w:r w:rsidRPr="00A703A2">
              <w:rPr>
                <w:sz w:val="16"/>
              </w:rPr>
              <w:t>).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3B09F4" w:rsidRPr="00B46D03" w:rsidRDefault="003B09F4" w:rsidP="004D21B7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>
              <w:rPr>
                <w:b/>
                <w:sz w:val="16"/>
              </w:rPr>
              <w:t>vysoká</w:t>
            </w:r>
          </w:p>
        </w:tc>
      </w:tr>
      <w:tr w:rsidR="003B09F4" w:rsidRPr="00B46D03" w:rsidTr="004D21B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5" w:type="dxa"/>
            <w:vMerge/>
            <w:shd w:val="clear" w:color="auto" w:fill="auto"/>
            <w:vAlign w:val="center"/>
          </w:tcPr>
          <w:p w:rsidR="003B09F4" w:rsidRPr="00F80921" w:rsidRDefault="003B09F4" w:rsidP="004D21B7">
            <w:pPr>
              <w:spacing w:before="0" w:line="300" w:lineRule="auto"/>
            </w:pPr>
          </w:p>
        </w:tc>
        <w:tc>
          <w:tcPr>
            <w:tcW w:w="850" w:type="dxa"/>
          </w:tcPr>
          <w:p w:rsidR="003B09F4" w:rsidRPr="00A703A2" w:rsidRDefault="003B09F4" w:rsidP="004D21B7">
            <w:pPr>
              <w:spacing w:before="0" w:line="30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Cíl 3.3</w:t>
            </w:r>
          </w:p>
        </w:tc>
        <w:tc>
          <w:tcPr>
            <w:tcW w:w="6804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3B09F4" w:rsidRPr="00A703A2" w:rsidRDefault="003B09F4" w:rsidP="00B3702B">
            <w:pPr>
              <w:spacing w:before="0"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A703A2">
              <w:rPr>
                <w:sz w:val="16"/>
              </w:rPr>
              <w:t xml:space="preserve">Pro </w:t>
            </w:r>
            <w:proofErr w:type="spellStart"/>
            <w:r w:rsidR="00B3702B">
              <w:rPr>
                <w:sz w:val="16"/>
              </w:rPr>
              <w:t>DiMS</w:t>
            </w:r>
            <w:proofErr w:type="spellEnd"/>
            <w:r w:rsidRPr="00A703A2">
              <w:rPr>
                <w:sz w:val="16"/>
              </w:rPr>
              <w:t xml:space="preserve"> zahrnující konstrukce </w:t>
            </w:r>
            <w:r w:rsidRPr="00A703A2">
              <w:rPr>
                <w:b/>
                <w:sz w:val="16"/>
              </w:rPr>
              <w:t>infrastrukturní části stavby</w:t>
            </w:r>
            <w:r w:rsidRPr="00A703A2">
              <w:rPr>
                <w:sz w:val="16"/>
              </w:rPr>
              <w:t xml:space="preserve"> bude prioritně použitá </w:t>
            </w:r>
            <w:r>
              <w:rPr>
                <w:sz w:val="16"/>
              </w:rPr>
              <w:t>D</w:t>
            </w:r>
            <w:r w:rsidRPr="00A703A2">
              <w:rPr>
                <w:sz w:val="16"/>
              </w:rPr>
              <w:t xml:space="preserve">atová struktura vycházející </w:t>
            </w:r>
            <w:r>
              <w:rPr>
                <w:sz w:val="16"/>
              </w:rPr>
              <w:t xml:space="preserve">z přílohy </w:t>
            </w:r>
            <w:proofErr w:type="gramStart"/>
            <w:r w:rsidRPr="00A703A2">
              <w:rPr>
                <w:sz w:val="16"/>
              </w:rPr>
              <w:t>A</w:t>
            </w:r>
            <w:r>
              <w:rPr>
                <w:sz w:val="16"/>
              </w:rPr>
              <w:t>.</w:t>
            </w:r>
            <w:r w:rsidRPr="00A703A2">
              <w:rPr>
                <w:sz w:val="16"/>
              </w:rPr>
              <w:t xml:space="preserve">1 </w:t>
            </w:r>
            <w:r>
              <w:rPr>
                <w:sz w:val="16"/>
              </w:rPr>
              <w:t>a</w:t>
            </w:r>
            <w:r w:rsidRPr="00A703A2">
              <w:rPr>
                <w:sz w:val="16"/>
              </w:rPr>
              <w:t xml:space="preserve"> A</w:t>
            </w:r>
            <w:r>
              <w:rPr>
                <w:sz w:val="16"/>
              </w:rPr>
              <w:t>.</w:t>
            </w:r>
            <w:proofErr w:type="gramEnd"/>
            <w:r>
              <w:rPr>
                <w:sz w:val="16"/>
              </w:rPr>
              <w:t>2</w:t>
            </w:r>
            <w:r w:rsidRPr="00A703A2">
              <w:rPr>
                <w:sz w:val="16"/>
              </w:rPr>
              <w:t xml:space="preserve"> – BIM Protokolu. </w:t>
            </w:r>
            <w:r>
              <w:rPr>
                <w:sz w:val="16"/>
              </w:rPr>
              <w:t xml:space="preserve">Uvedená Datová struktura bude ze strany Zhotovitele </w:t>
            </w:r>
            <w:r w:rsidRPr="00A703A2">
              <w:rPr>
                <w:sz w:val="16"/>
              </w:rPr>
              <w:t>prověřena</w:t>
            </w:r>
            <w:r>
              <w:rPr>
                <w:sz w:val="16"/>
              </w:rPr>
              <w:t>, případně optimalizována,</w:t>
            </w:r>
            <w:r w:rsidRPr="00A703A2">
              <w:rPr>
                <w:sz w:val="16"/>
              </w:rPr>
              <w:t xml:space="preserve"> </w:t>
            </w:r>
            <w:r>
              <w:rPr>
                <w:sz w:val="16"/>
              </w:rPr>
              <w:t>zejména v rozsahu</w:t>
            </w:r>
            <w:r w:rsidRPr="00A703A2">
              <w:rPr>
                <w:sz w:val="16"/>
              </w:rPr>
              <w:t xml:space="preserve"> členění skupin elementů a elementů</w:t>
            </w:r>
            <w:r>
              <w:rPr>
                <w:sz w:val="16"/>
              </w:rPr>
              <w:t xml:space="preserve"> a jejích vlastností.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3B09F4" w:rsidRPr="00B46D03" w:rsidRDefault="003B09F4" w:rsidP="004D21B7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>
              <w:rPr>
                <w:b/>
                <w:sz w:val="16"/>
              </w:rPr>
              <w:t>vysoká</w:t>
            </w:r>
          </w:p>
        </w:tc>
      </w:tr>
      <w:tr w:rsidR="003B09F4" w:rsidRPr="00B46D03" w:rsidTr="004D21B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5" w:type="dxa"/>
            <w:vMerge/>
            <w:shd w:val="clear" w:color="auto" w:fill="auto"/>
            <w:vAlign w:val="center"/>
          </w:tcPr>
          <w:p w:rsidR="003B09F4" w:rsidRPr="00F80921" w:rsidRDefault="003B09F4" w:rsidP="004D21B7">
            <w:pPr>
              <w:spacing w:before="0" w:line="300" w:lineRule="auto"/>
            </w:pPr>
          </w:p>
        </w:tc>
        <w:tc>
          <w:tcPr>
            <w:tcW w:w="850" w:type="dxa"/>
          </w:tcPr>
          <w:p w:rsidR="003B09F4" w:rsidRPr="00A703A2" w:rsidRDefault="003B09F4" w:rsidP="004D21B7">
            <w:pPr>
              <w:spacing w:before="0" w:line="30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Cíl 3.4</w:t>
            </w:r>
          </w:p>
        </w:tc>
        <w:tc>
          <w:tcPr>
            <w:tcW w:w="6804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3B09F4" w:rsidRPr="00A703A2" w:rsidRDefault="00B3702B" w:rsidP="00CD7B2A">
            <w:pPr>
              <w:spacing w:before="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proofErr w:type="spellStart"/>
            <w:r>
              <w:rPr>
                <w:sz w:val="16"/>
              </w:rPr>
              <w:t>DiMS</w:t>
            </w:r>
            <w:proofErr w:type="spellEnd"/>
            <w:r w:rsidR="003B09F4" w:rsidRPr="00A703A2">
              <w:rPr>
                <w:sz w:val="16"/>
              </w:rPr>
              <w:t xml:space="preserve"> pro </w:t>
            </w:r>
            <w:r w:rsidR="003B09F4" w:rsidRPr="00F535CA">
              <w:rPr>
                <w:b/>
                <w:sz w:val="16"/>
              </w:rPr>
              <w:t>část pozemní stavby</w:t>
            </w:r>
            <w:r w:rsidR="003B09F4" w:rsidRPr="00A703A2">
              <w:rPr>
                <w:sz w:val="16"/>
              </w:rPr>
              <w:t xml:space="preserve"> bude prioritně zpracován dle přílohy </w:t>
            </w:r>
            <w:proofErr w:type="gramStart"/>
            <w:r w:rsidR="003B09F4" w:rsidRPr="00A703A2">
              <w:rPr>
                <w:sz w:val="16"/>
              </w:rPr>
              <w:t>A</w:t>
            </w:r>
            <w:r w:rsidR="003B09F4">
              <w:rPr>
                <w:sz w:val="16"/>
              </w:rPr>
              <w:t>.3</w:t>
            </w:r>
            <w:r w:rsidR="003B09F4" w:rsidRPr="00A703A2">
              <w:rPr>
                <w:sz w:val="16"/>
              </w:rPr>
              <w:t xml:space="preserve"> – BIM</w:t>
            </w:r>
            <w:proofErr w:type="gramEnd"/>
            <w:r w:rsidR="003B09F4" w:rsidRPr="00A703A2">
              <w:rPr>
                <w:sz w:val="16"/>
              </w:rPr>
              <w:t xml:space="preserve"> Protokolu, přičemž bude prověřena navržená struktura členění skupin elementů a elementů</w:t>
            </w:r>
            <w:r w:rsidR="003B09F4">
              <w:rPr>
                <w:sz w:val="16"/>
              </w:rPr>
              <w:t xml:space="preserve"> a jejich vlastností</w:t>
            </w:r>
            <w:r w:rsidR="003B09F4" w:rsidRPr="00A703A2">
              <w:rPr>
                <w:sz w:val="16"/>
              </w:rPr>
              <w:t xml:space="preserve">. </w:t>
            </w:r>
            <w:r w:rsidR="00E801BC">
              <w:rPr>
                <w:sz w:val="16"/>
              </w:rPr>
              <w:t xml:space="preserve">Součástí zpracování Díla je také porovnání Datové struktury </w:t>
            </w:r>
            <w:r w:rsidR="008A3B94">
              <w:rPr>
                <w:sz w:val="16"/>
              </w:rPr>
              <w:t xml:space="preserve">přílohy </w:t>
            </w:r>
            <w:proofErr w:type="gramStart"/>
            <w:r w:rsidR="008A3B94">
              <w:rPr>
                <w:sz w:val="16"/>
              </w:rPr>
              <w:t>A.3 dle</w:t>
            </w:r>
            <w:proofErr w:type="gramEnd"/>
            <w:r w:rsidR="008A3B94">
              <w:rPr>
                <w:sz w:val="16"/>
              </w:rPr>
              <w:t xml:space="preserve"> které bude </w:t>
            </w:r>
            <w:proofErr w:type="spellStart"/>
            <w:r w:rsidR="008A3B94">
              <w:rPr>
                <w:sz w:val="16"/>
              </w:rPr>
              <w:t>DiMS</w:t>
            </w:r>
            <w:proofErr w:type="spellEnd"/>
            <w:r w:rsidR="008A3B94">
              <w:rPr>
                <w:sz w:val="16"/>
              </w:rPr>
              <w:t xml:space="preserve"> vytvářen s Datovou strukturou </w:t>
            </w:r>
            <w:r w:rsidR="00EF7D60" w:rsidRPr="00EF7D60">
              <w:rPr>
                <w:sz w:val="16"/>
              </w:rPr>
              <w:t>Příloha_A</w:t>
            </w:r>
            <w:r w:rsidR="00CD7B2A">
              <w:rPr>
                <w:sz w:val="16"/>
              </w:rPr>
              <w:t>.</w:t>
            </w:r>
            <w:r w:rsidR="00EF7D60" w:rsidRPr="00EF7D60">
              <w:rPr>
                <w:sz w:val="16"/>
              </w:rPr>
              <w:t>6</w:t>
            </w:r>
            <w:r w:rsidR="0015060E">
              <w:rPr>
                <w:sz w:val="16"/>
              </w:rPr>
              <w:t>.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3B09F4" w:rsidRPr="00B46D03" w:rsidRDefault="003B09F4" w:rsidP="004D21B7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>
              <w:rPr>
                <w:b/>
                <w:sz w:val="16"/>
              </w:rPr>
              <w:t>vysoká</w:t>
            </w:r>
          </w:p>
        </w:tc>
      </w:tr>
      <w:tr w:rsidR="003B09F4" w:rsidRPr="00B46D03" w:rsidTr="004D21B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5" w:type="dxa"/>
            <w:vMerge/>
            <w:shd w:val="clear" w:color="auto" w:fill="auto"/>
            <w:vAlign w:val="center"/>
          </w:tcPr>
          <w:p w:rsidR="003B09F4" w:rsidRPr="00F80921" w:rsidRDefault="003B09F4" w:rsidP="004D21B7">
            <w:pPr>
              <w:spacing w:before="0" w:line="300" w:lineRule="auto"/>
            </w:pPr>
          </w:p>
        </w:tc>
        <w:tc>
          <w:tcPr>
            <w:tcW w:w="850" w:type="dxa"/>
          </w:tcPr>
          <w:p w:rsidR="003B09F4" w:rsidRPr="00A703A2" w:rsidRDefault="003B09F4" w:rsidP="004D21B7">
            <w:pPr>
              <w:spacing w:before="0" w:line="30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Cíl 3.5</w:t>
            </w:r>
          </w:p>
        </w:tc>
        <w:tc>
          <w:tcPr>
            <w:tcW w:w="6804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3B09F4" w:rsidRDefault="003B09F4" w:rsidP="004D21B7">
            <w:pPr>
              <w:spacing w:before="0"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A703A2">
              <w:rPr>
                <w:sz w:val="16"/>
              </w:rPr>
              <w:t xml:space="preserve">Základní struktura </w:t>
            </w:r>
            <w:proofErr w:type="spellStart"/>
            <w:r w:rsidR="00CD7B2A">
              <w:rPr>
                <w:sz w:val="16"/>
              </w:rPr>
              <w:t>DiMS</w:t>
            </w:r>
            <w:proofErr w:type="spellEnd"/>
            <w:r w:rsidRPr="00A703A2">
              <w:rPr>
                <w:sz w:val="16"/>
              </w:rPr>
              <w:t xml:space="preserve"> spočívá v členění na skupiny elementů, elementy, skupiny vlastností a vlastnosti. Prověřováno bude zařazení elementů do skupin elementů, včetně rozsahu stanovených skupin elementů. Součástí prověřování bude také rozsah vlastností uvedených u jednotlivých elementů, avšak se zachováním navržených skupiny vlastností </w:t>
            </w:r>
            <w:proofErr w:type="gramStart"/>
            <w:r w:rsidRPr="00A703A2">
              <w:rPr>
                <w:sz w:val="16"/>
              </w:rPr>
              <w:t>viz. kapitole</w:t>
            </w:r>
            <w:proofErr w:type="gramEnd"/>
            <w:r w:rsidRPr="00A703A2">
              <w:rPr>
                <w:sz w:val="16"/>
              </w:rPr>
              <w:t xml:space="preserve"> 6 tohoto dokumentu.</w:t>
            </w:r>
            <w:r>
              <w:rPr>
                <w:sz w:val="16"/>
              </w:rPr>
              <w:t xml:space="preserve"> </w:t>
            </w:r>
          </w:p>
          <w:p w:rsidR="003B09F4" w:rsidRPr="00A703A2" w:rsidRDefault="003B09F4" w:rsidP="006C3F22">
            <w:pPr>
              <w:spacing w:before="0"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Zhotovitel navrhne případnou úpravu/změnu Datové struktury (</w:t>
            </w:r>
            <w:proofErr w:type="gramStart"/>
            <w:r>
              <w:rPr>
                <w:sz w:val="16"/>
              </w:rPr>
              <w:t>A.1 až</w:t>
            </w:r>
            <w:proofErr w:type="gramEnd"/>
            <w:r>
              <w:rPr>
                <w:sz w:val="16"/>
              </w:rPr>
              <w:t xml:space="preserve"> A.3) </w:t>
            </w:r>
            <w:r>
              <w:rPr>
                <w:sz w:val="16"/>
              </w:rPr>
              <w:br/>
              <w:t>a s </w:t>
            </w:r>
            <w:r w:rsidRPr="00A703A2">
              <w:rPr>
                <w:sz w:val="16"/>
              </w:rPr>
              <w:t>Objednatelem</w:t>
            </w:r>
            <w:r>
              <w:rPr>
                <w:sz w:val="16"/>
              </w:rPr>
              <w:t xml:space="preserve"> změnu projedná </w:t>
            </w:r>
            <w:r w:rsidRPr="00A703A2">
              <w:rPr>
                <w:sz w:val="16"/>
              </w:rPr>
              <w:t xml:space="preserve">před zapracováním do </w:t>
            </w:r>
            <w:proofErr w:type="spellStart"/>
            <w:r w:rsidR="006C3F22">
              <w:rPr>
                <w:sz w:val="16"/>
              </w:rPr>
              <w:t>DiMS</w:t>
            </w:r>
            <w:proofErr w:type="spellEnd"/>
            <w:r w:rsidRPr="00A703A2">
              <w:rPr>
                <w:sz w:val="16"/>
              </w:rPr>
              <w:t>.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3B09F4" w:rsidRPr="00B46D03" w:rsidRDefault="003B09F4" w:rsidP="004D21B7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>
              <w:rPr>
                <w:b/>
                <w:sz w:val="16"/>
              </w:rPr>
              <w:t>vysoká</w:t>
            </w:r>
          </w:p>
        </w:tc>
      </w:tr>
      <w:tr w:rsidR="003B09F4" w:rsidRPr="00B46D03" w:rsidTr="004D21B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5" w:type="dxa"/>
            <w:vMerge/>
            <w:shd w:val="clear" w:color="auto" w:fill="auto"/>
            <w:vAlign w:val="center"/>
          </w:tcPr>
          <w:p w:rsidR="003B09F4" w:rsidRPr="00F80921" w:rsidRDefault="003B09F4" w:rsidP="004D21B7">
            <w:pPr>
              <w:spacing w:before="0" w:line="300" w:lineRule="auto"/>
            </w:pPr>
          </w:p>
        </w:tc>
        <w:tc>
          <w:tcPr>
            <w:tcW w:w="850" w:type="dxa"/>
          </w:tcPr>
          <w:p w:rsidR="003B09F4" w:rsidRPr="00A703A2" w:rsidRDefault="003B09F4" w:rsidP="004D21B7">
            <w:pPr>
              <w:spacing w:before="0" w:line="30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Cíl 3.6</w:t>
            </w:r>
          </w:p>
        </w:tc>
        <w:tc>
          <w:tcPr>
            <w:tcW w:w="6804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3B09F4" w:rsidRPr="00A703A2" w:rsidRDefault="003B09F4" w:rsidP="006C3F22">
            <w:pPr>
              <w:spacing w:before="0"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A703A2">
              <w:rPr>
                <w:sz w:val="16"/>
              </w:rPr>
              <w:t xml:space="preserve">Zatřídění prvků </w:t>
            </w:r>
            <w:proofErr w:type="spellStart"/>
            <w:r w:rsidR="006C3F22">
              <w:rPr>
                <w:sz w:val="16"/>
              </w:rPr>
              <w:t>DiMS</w:t>
            </w:r>
            <w:proofErr w:type="spellEnd"/>
            <w:r w:rsidRPr="00A703A2">
              <w:rPr>
                <w:sz w:val="16"/>
              </w:rPr>
              <w:t xml:space="preserve"> dle mezinárodního klasifikačního systému CCI, který </w:t>
            </w:r>
            <w:r w:rsidRPr="001C479C">
              <w:rPr>
                <w:sz w:val="16"/>
              </w:rPr>
              <w:t xml:space="preserve">je v české verzi součástí přílohy </w:t>
            </w:r>
            <w:proofErr w:type="gramStart"/>
            <w:r w:rsidRPr="001C479C">
              <w:rPr>
                <w:sz w:val="16"/>
              </w:rPr>
              <w:t>A.4 - BIM</w:t>
            </w:r>
            <w:proofErr w:type="gramEnd"/>
            <w:r w:rsidRPr="001C479C">
              <w:rPr>
                <w:sz w:val="16"/>
              </w:rPr>
              <w:t xml:space="preserve"> Protokolu. Samotné zatřídění proběhne na úrovni vytvoření nové skupiny vlastností (blíže viz kap. 6.3) a sestavením datových sad speciálně určených pro CCI (blíže viz kap. 6.4).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3B09F4" w:rsidRPr="00B46D03" w:rsidRDefault="003B09F4" w:rsidP="004D21B7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>
              <w:rPr>
                <w:b/>
                <w:sz w:val="16"/>
              </w:rPr>
              <w:t>vysoká</w:t>
            </w:r>
          </w:p>
        </w:tc>
      </w:tr>
      <w:tr w:rsidR="00FC4E82" w:rsidRPr="00B46D03" w:rsidTr="004D21B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5" w:type="dxa"/>
            <w:vMerge/>
            <w:shd w:val="clear" w:color="auto" w:fill="auto"/>
            <w:vAlign w:val="center"/>
          </w:tcPr>
          <w:p w:rsidR="00FC4E82" w:rsidRPr="00F80921" w:rsidRDefault="00FC4E82" w:rsidP="004D21B7">
            <w:pPr>
              <w:spacing w:before="0" w:line="300" w:lineRule="auto"/>
            </w:pPr>
          </w:p>
        </w:tc>
        <w:tc>
          <w:tcPr>
            <w:tcW w:w="850" w:type="dxa"/>
          </w:tcPr>
          <w:p w:rsidR="00FC4E82" w:rsidRPr="00A703A2" w:rsidRDefault="00FC4E82" w:rsidP="00E936F0">
            <w:pPr>
              <w:spacing w:before="0" w:line="30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Cíl 3.7</w:t>
            </w:r>
          </w:p>
        </w:tc>
        <w:tc>
          <w:tcPr>
            <w:tcW w:w="6804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FC4E82" w:rsidRPr="00A703A2" w:rsidRDefault="00FC4E82" w:rsidP="004D21B7">
            <w:pPr>
              <w:spacing w:before="0"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 xml:space="preserve">Návrh rozsahu dílčích </w:t>
            </w:r>
            <w:proofErr w:type="spellStart"/>
            <w:r>
              <w:rPr>
                <w:sz w:val="16"/>
              </w:rPr>
              <w:t>DiMS</w:t>
            </w:r>
            <w:proofErr w:type="spellEnd"/>
            <w:r>
              <w:rPr>
                <w:sz w:val="16"/>
              </w:rPr>
              <w:t>.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FC4E82" w:rsidRDefault="00FC4E82" w:rsidP="004D21B7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>
              <w:rPr>
                <w:b/>
                <w:sz w:val="16"/>
              </w:rPr>
              <w:t>vysoká</w:t>
            </w:r>
          </w:p>
        </w:tc>
      </w:tr>
      <w:tr w:rsidR="00FC4E82" w:rsidRPr="00B46D03" w:rsidTr="004D21B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5" w:type="dxa"/>
            <w:vMerge/>
            <w:shd w:val="clear" w:color="auto" w:fill="auto"/>
            <w:vAlign w:val="center"/>
          </w:tcPr>
          <w:p w:rsidR="00FC4E82" w:rsidRPr="00F80921" w:rsidRDefault="00FC4E82" w:rsidP="004D21B7">
            <w:pPr>
              <w:spacing w:before="0" w:line="300" w:lineRule="auto"/>
            </w:pPr>
          </w:p>
        </w:tc>
        <w:tc>
          <w:tcPr>
            <w:tcW w:w="850" w:type="dxa"/>
          </w:tcPr>
          <w:p w:rsidR="00FC4E82" w:rsidRPr="00A703A2" w:rsidRDefault="00FC4E82" w:rsidP="00E936F0">
            <w:pPr>
              <w:spacing w:before="0" w:line="30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Cíl 3.8</w:t>
            </w:r>
          </w:p>
        </w:tc>
        <w:tc>
          <w:tcPr>
            <w:tcW w:w="6804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FC4E82" w:rsidRPr="00A703A2" w:rsidRDefault="00FC4E82" w:rsidP="00FC4E82">
            <w:pPr>
              <w:spacing w:before="0"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Návrh rozsahu a obsahové náplně s</w:t>
            </w:r>
            <w:r w:rsidRPr="00FC4E82">
              <w:rPr>
                <w:sz w:val="16"/>
              </w:rPr>
              <w:t>družený</w:t>
            </w:r>
            <w:r>
              <w:rPr>
                <w:sz w:val="16"/>
              </w:rPr>
              <w:t>ch</w:t>
            </w:r>
            <w:r w:rsidRPr="00FC4E82">
              <w:rPr>
                <w:sz w:val="16"/>
              </w:rPr>
              <w:t xml:space="preserve"> </w:t>
            </w:r>
            <w:proofErr w:type="spellStart"/>
            <w:r w:rsidRPr="00FC4E82">
              <w:rPr>
                <w:sz w:val="16"/>
              </w:rPr>
              <w:t>DiMS</w:t>
            </w:r>
            <w:proofErr w:type="spellEnd"/>
            <w:r w:rsidRPr="00FC4E82">
              <w:rPr>
                <w:sz w:val="16"/>
              </w:rPr>
              <w:t xml:space="preserve"> (</w:t>
            </w:r>
            <w:proofErr w:type="spellStart"/>
            <w:r w:rsidRPr="00FC4E82">
              <w:rPr>
                <w:sz w:val="16"/>
              </w:rPr>
              <w:t>sDiMS</w:t>
            </w:r>
            <w:proofErr w:type="spellEnd"/>
            <w:r w:rsidRPr="00FC4E82">
              <w:rPr>
                <w:sz w:val="16"/>
              </w:rPr>
              <w:t>)</w:t>
            </w:r>
            <w:r>
              <w:rPr>
                <w:sz w:val="16"/>
              </w:rPr>
              <w:t>.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FC4E82" w:rsidRDefault="00FC4E82" w:rsidP="004D21B7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>
              <w:rPr>
                <w:b/>
                <w:sz w:val="16"/>
              </w:rPr>
              <w:t>vysoká</w:t>
            </w:r>
          </w:p>
        </w:tc>
      </w:tr>
      <w:tr w:rsidR="00FC4E82" w:rsidRPr="00B46D03" w:rsidTr="004D21B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5" w:type="dxa"/>
            <w:vMerge/>
            <w:shd w:val="clear" w:color="auto" w:fill="auto"/>
            <w:vAlign w:val="center"/>
          </w:tcPr>
          <w:p w:rsidR="00FC4E82" w:rsidRPr="00F80921" w:rsidRDefault="00FC4E82" w:rsidP="004D21B7">
            <w:pPr>
              <w:spacing w:before="0" w:line="300" w:lineRule="auto"/>
            </w:pPr>
          </w:p>
        </w:tc>
        <w:tc>
          <w:tcPr>
            <w:tcW w:w="850" w:type="dxa"/>
          </w:tcPr>
          <w:p w:rsidR="00FC4E82" w:rsidRPr="00A703A2" w:rsidRDefault="00FC4E82" w:rsidP="00E936F0">
            <w:pPr>
              <w:spacing w:before="0" w:line="30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Cíl 3.9</w:t>
            </w:r>
          </w:p>
        </w:tc>
        <w:tc>
          <w:tcPr>
            <w:tcW w:w="6804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FC4E82" w:rsidRPr="00511843" w:rsidRDefault="00FC4E82" w:rsidP="004D21B7">
            <w:pPr>
              <w:spacing w:before="0"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511843">
              <w:rPr>
                <w:sz w:val="16"/>
              </w:rPr>
              <w:t xml:space="preserve">Vytváření výkresové dokumentace z modelů, tj. základní technické a koncepční parametry výkresové dokumentace budou odpovídat </w:t>
            </w:r>
            <w:proofErr w:type="spellStart"/>
            <w:r w:rsidRPr="00511843">
              <w:rPr>
                <w:sz w:val="16"/>
              </w:rPr>
              <w:t>DiMS</w:t>
            </w:r>
            <w:proofErr w:type="spellEnd"/>
            <w:r w:rsidRPr="00511843">
              <w:rPr>
                <w:sz w:val="16"/>
              </w:rPr>
              <w:t>.</w:t>
            </w:r>
          </w:p>
          <w:p w:rsidR="00FC4E82" w:rsidRPr="00A703A2" w:rsidRDefault="00FC4E82" w:rsidP="008518FA">
            <w:pPr>
              <w:spacing w:before="0"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511843">
              <w:rPr>
                <w:sz w:val="16"/>
              </w:rPr>
              <w:t xml:space="preserve">Geometrie výkresů bude v maximální možné míře generována z </w:t>
            </w:r>
            <w:proofErr w:type="spellStart"/>
            <w:r w:rsidRPr="00511843">
              <w:rPr>
                <w:sz w:val="16"/>
              </w:rPr>
              <w:t>DiMS</w:t>
            </w:r>
            <w:proofErr w:type="spellEnd"/>
            <w:r w:rsidRPr="00511843">
              <w:rPr>
                <w:sz w:val="16"/>
              </w:rPr>
              <w:t>.</w:t>
            </w:r>
            <w:r w:rsidR="008518FA" w:rsidRPr="00511843">
              <w:rPr>
                <w:sz w:val="16"/>
              </w:rPr>
              <w:t xml:space="preserve"> V BEP bude u seznamu objektů/části objektů, provedeno označení příloh, které jsou generované z 3D modelu.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FC4E82" w:rsidRPr="00B46D03" w:rsidRDefault="00FC4E82" w:rsidP="004D21B7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>
              <w:rPr>
                <w:b/>
                <w:sz w:val="16"/>
              </w:rPr>
              <w:t>střední</w:t>
            </w:r>
          </w:p>
        </w:tc>
      </w:tr>
      <w:tr w:rsidR="00FC4E82" w:rsidRPr="00B46D03" w:rsidTr="004D21B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5" w:type="dxa"/>
            <w:vMerge/>
            <w:shd w:val="clear" w:color="auto" w:fill="auto"/>
            <w:vAlign w:val="center"/>
          </w:tcPr>
          <w:p w:rsidR="00FC4E82" w:rsidRPr="00F80921" w:rsidRDefault="00FC4E82" w:rsidP="004D21B7">
            <w:pPr>
              <w:spacing w:before="0" w:line="300" w:lineRule="auto"/>
            </w:pPr>
          </w:p>
        </w:tc>
        <w:tc>
          <w:tcPr>
            <w:tcW w:w="850" w:type="dxa"/>
          </w:tcPr>
          <w:p w:rsidR="00FC4E82" w:rsidRPr="00A703A2" w:rsidRDefault="00FC4E82" w:rsidP="00E936F0">
            <w:pPr>
              <w:spacing w:before="0" w:line="30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Cíl 3.10</w:t>
            </w:r>
          </w:p>
        </w:tc>
        <w:tc>
          <w:tcPr>
            <w:tcW w:w="6804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FC4E82" w:rsidRPr="00A703A2" w:rsidRDefault="00FC4E82" w:rsidP="004D21B7">
            <w:pPr>
              <w:spacing w:before="0"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A703A2">
              <w:rPr>
                <w:sz w:val="16"/>
              </w:rPr>
              <w:t xml:space="preserve">V rámci postupného zpracování a projednávání </w:t>
            </w:r>
            <w:proofErr w:type="spellStart"/>
            <w:r>
              <w:rPr>
                <w:sz w:val="16"/>
              </w:rPr>
              <w:t>DiMS</w:t>
            </w:r>
            <w:proofErr w:type="spellEnd"/>
            <w:r w:rsidRPr="00A703A2">
              <w:rPr>
                <w:sz w:val="16"/>
              </w:rPr>
              <w:t xml:space="preserve"> bude prováděno prověření detekce kolizí a prostorové koordinace v rozsahu předmětu plnění Díla.</w:t>
            </w:r>
          </w:p>
          <w:p w:rsidR="00FC4E82" w:rsidRPr="00A703A2" w:rsidRDefault="00FC4E82" w:rsidP="004D21B7">
            <w:pPr>
              <w:spacing w:before="0"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A703A2">
              <w:rPr>
                <w:sz w:val="16"/>
              </w:rPr>
              <w:t>Výstupem bude protokol se zaznamenanými kolizemi a způsob vypořádání.</w:t>
            </w:r>
          </w:p>
          <w:p w:rsidR="00FC4E82" w:rsidRPr="00A703A2" w:rsidRDefault="00FC4E82" w:rsidP="00B3702B">
            <w:pPr>
              <w:spacing w:before="0"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A703A2">
              <w:rPr>
                <w:sz w:val="16"/>
              </w:rPr>
              <w:t xml:space="preserve">Protokol bude zpracován v obecné rovině tak, </w:t>
            </w:r>
            <w:r>
              <w:rPr>
                <w:sz w:val="16"/>
              </w:rPr>
              <w:t>p</w:t>
            </w:r>
            <w:r w:rsidRPr="00A703A2">
              <w:rPr>
                <w:sz w:val="16"/>
              </w:rPr>
              <w:t>odoba protokolu bude před zpracováním projednána s Objednatelem.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FC4E82" w:rsidRPr="00B46D03" w:rsidRDefault="00FC4E82" w:rsidP="004D21B7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>
              <w:rPr>
                <w:b/>
                <w:sz w:val="16"/>
              </w:rPr>
              <w:t>vysoká</w:t>
            </w:r>
          </w:p>
        </w:tc>
      </w:tr>
      <w:tr w:rsidR="00FC4E82" w:rsidRPr="00B46D03" w:rsidTr="004D21B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5" w:type="dxa"/>
            <w:vMerge/>
            <w:shd w:val="clear" w:color="auto" w:fill="auto"/>
            <w:vAlign w:val="center"/>
          </w:tcPr>
          <w:p w:rsidR="00FC4E82" w:rsidRPr="00F80921" w:rsidRDefault="00FC4E82" w:rsidP="004D21B7">
            <w:pPr>
              <w:spacing w:before="0" w:line="300" w:lineRule="auto"/>
            </w:pPr>
          </w:p>
        </w:tc>
        <w:tc>
          <w:tcPr>
            <w:tcW w:w="850" w:type="dxa"/>
          </w:tcPr>
          <w:p w:rsidR="00FC4E82" w:rsidRPr="00A703A2" w:rsidRDefault="00FC4E82" w:rsidP="00E936F0">
            <w:pPr>
              <w:spacing w:before="0" w:line="30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Cíl 3.11</w:t>
            </w:r>
          </w:p>
        </w:tc>
        <w:tc>
          <w:tcPr>
            <w:tcW w:w="6804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FC4E82" w:rsidRPr="00A703A2" w:rsidRDefault="00FC4E82" w:rsidP="004D21B7">
            <w:pPr>
              <w:spacing w:before="0"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A703A2">
              <w:rPr>
                <w:sz w:val="16"/>
              </w:rPr>
              <w:t xml:space="preserve">Distribuce informací a řízení dat v rámci povolování a realizace projektu. Prioritou je nastavení vazby </w:t>
            </w:r>
            <w:proofErr w:type="spellStart"/>
            <w:r>
              <w:rPr>
                <w:sz w:val="16"/>
              </w:rPr>
              <w:t>DiMS</w:t>
            </w:r>
            <w:proofErr w:type="spellEnd"/>
            <w:r w:rsidRPr="00A703A2">
              <w:rPr>
                <w:sz w:val="16"/>
              </w:rPr>
              <w:t xml:space="preserve"> na negrafické informace v</w:t>
            </w:r>
            <w:r>
              <w:rPr>
                <w:sz w:val="16"/>
              </w:rPr>
              <w:t> IMS zejména v D</w:t>
            </w:r>
            <w:r w:rsidRPr="00A703A2">
              <w:rPr>
                <w:sz w:val="16"/>
              </w:rPr>
              <w:t xml:space="preserve">okumentaci. </w:t>
            </w:r>
          </w:p>
          <w:p w:rsidR="00FC4E82" w:rsidRPr="00A703A2" w:rsidRDefault="00FC4E82" w:rsidP="004D21B7">
            <w:pPr>
              <w:spacing w:before="0"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A703A2">
              <w:rPr>
                <w:sz w:val="16"/>
              </w:rPr>
              <w:t xml:space="preserve">Nastavení aktivních vazeb mezi textovou a výkresovou částí Díla, včetně aktivních vazeb na dokladovou </w:t>
            </w:r>
            <w:r w:rsidR="0015060E">
              <w:rPr>
                <w:sz w:val="16"/>
              </w:rPr>
              <w:t>část, která je součástí Díla.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FC4E82" w:rsidRPr="00B46D03" w:rsidRDefault="00FC4E82" w:rsidP="004D21B7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>
              <w:rPr>
                <w:b/>
                <w:sz w:val="16"/>
              </w:rPr>
              <w:t>střední</w:t>
            </w:r>
          </w:p>
        </w:tc>
      </w:tr>
      <w:tr w:rsidR="00FC4E82" w:rsidRPr="00B46D03" w:rsidTr="004D21B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5" w:type="dxa"/>
            <w:vMerge/>
            <w:shd w:val="clear" w:color="auto" w:fill="auto"/>
            <w:vAlign w:val="center"/>
          </w:tcPr>
          <w:p w:rsidR="00FC4E82" w:rsidRPr="00F80921" w:rsidRDefault="00FC4E82" w:rsidP="004D21B7">
            <w:pPr>
              <w:spacing w:before="0" w:line="300" w:lineRule="auto"/>
            </w:pPr>
          </w:p>
        </w:tc>
        <w:tc>
          <w:tcPr>
            <w:tcW w:w="850" w:type="dxa"/>
          </w:tcPr>
          <w:p w:rsidR="00FC4E82" w:rsidRPr="00A703A2" w:rsidRDefault="00FC4E82" w:rsidP="00E936F0">
            <w:pPr>
              <w:spacing w:before="0" w:line="30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Cíl 3.12</w:t>
            </w:r>
          </w:p>
        </w:tc>
        <w:tc>
          <w:tcPr>
            <w:tcW w:w="6804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FC4E82" w:rsidRPr="00A703A2" w:rsidRDefault="00FC4E82" w:rsidP="004D21B7">
            <w:pPr>
              <w:spacing w:before="0"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A703A2">
              <w:rPr>
                <w:sz w:val="16"/>
              </w:rPr>
              <w:t>3D Vytyčování a ověření míry přesnosti uvedené ve vazbě na Datový standard.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FC4E82" w:rsidRDefault="00FC4E82" w:rsidP="004D21B7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>
              <w:rPr>
                <w:b/>
                <w:sz w:val="16"/>
              </w:rPr>
              <w:t>vysoká</w:t>
            </w:r>
          </w:p>
        </w:tc>
      </w:tr>
      <w:tr w:rsidR="00FC4E82" w:rsidRPr="00B46D03" w:rsidTr="004D21B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5" w:type="dxa"/>
            <w:vMerge/>
            <w:shd w:val="clear" w:color="auto" w:fill="auto"/>
            <w:vAlign w:val="center"/>
          </w:tcPr>
          <w:p w:rsidR="00FC4E82" w:rsidRPr="00F80921" w:rsidRDefault="00FC4E82" w:rsidP="004D21B7">
            <w:pPr>
              <w:spacing w:before="0" w:line="300" w:lineRule="auto"/>
            </w:pPr>
          </w:p>
        </w:tc>
        <w:tc>
          <w:tcPr>
            <w:tcW w:w="850" w:type="dxa"/>
          </w:tcPr>
          <w:p w:rsidR="00FC4E82" w:rsidRPr="00A703A2" w:rsidRDefault="00FC4E82" w:rsidP="00FC4E82">
            <w:pPr>
              <w:spacing w:before="0" w:line="30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Cíl 3.13</w:t>
            </w:r>
          </w:p>
        </w:tc>
        <w:tc>
          <w:tcPr>
            <w:tcW w:w="6804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FC4E82" w:rsidRPr="00A703A2" w:rsidRDefault="00FC4E82" w:rsidP="00B3702B">
            <w:pPr>
              <w:spacing w:before="0"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A703A2">
              <w:rPr>
                <w:sz w:val="16"/>
              </w:rPr>
              <w:t xml:space="preserve">Zapracování výsledků průzkumů do </w:t>
            </w:r>
            <w:proofErr w:type="spellStart"/>
            <w:r>
              <w:rPr>
                <w:sz w:val="16"/>
              </w:rPr>
              <w:t>DiMS</w:t>
            </w:r>
            <w:proofErr w:type="spellEnd"/>
            <w:r w:rsidRPr="00A703A2">
              <w:rPr>
                <w:sz w:val="16"/>
              </w:rPr>
              <w:t>.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FC4E82" w:rsidRDefault="00FC4E82" w:rsidP="004D21B7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>
              <w:rPr>
                <w:b/>
                <w:sz w:val="16"/>
              </w:rPr>
              <w:t>střední</w:t>
            </w:r>
          </w:p>
        </w:tc>
      </w:tr>
      <w:tr w:rsidR="00B65422" w:rsidRPr="00B46D03" w:rsidTr="004D21B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5" w:type="dxa"/>
            <w:vMerge/>
            <w:shd w:val="clear" w:color="auto" w:fill="auto"/>
            <w:vAlign w:val="center"/>
          </w:tcPr>
          <w:p w:rsidR="00B65422" w:rsidRPr="00F80921" w:rsidRDefault="00B65422" w:rsidP="00B65422">
            <w:pPr>
              <w:spacing w:before="0" w:line="300" w:lineRule="auto"/>
            </w:pPr>
          </w:p>
        </w:tc>
        <w:tc>
          <w:tcPr>
            <w:tcW w:w="850" w:type="dxa"/>
          </w:tcPr>
          <w:p w:rsidR="00B65422" w:rsidRDefault="00B65422" w:rsidP="00B65422">
            <w:pPr>
              <w:spacing w:before="0" w:line="30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Cíl 3.14</w:t>
            </w:r>
          </w:p>
        </w:tc>
        <w:tc>
          <w:tcPr>
            <w:tcW w:w="6804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B65422" w:rsidRPr="00A703A2" w:rsidRDefault="00B65422" w:rsidP="00B65422">
            <w:pPr>
              <w:spacing w:before="0" w:line="30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A703A2">
              <w:rPr>
                <w:sz w:val="16"/>
              </w:rPr>
              <w:t>Vizualizace rozhodujících objektů Díla s využitím fotogrammetrie.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B65422" w:rsidRDefault="00B65422" w:rsidP="00B65422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>
              <w:rPr>
                <w:b/>
                <w:sz w:val="16"/>
              </w:rPr>
              <w:t>střední</w:t>
            </w:r>
          </w:p>
        </w:tc>
      </w:tr>
      <w:tr w:rsidR="00B65422" w:rsidRPr="00B46D03" w:rsidTr="004D21B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5" w:type="dxa"/>
            <w:vMerge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B65422" w:rsidRPr="00F80921" w:rsidRDefault="00B65422" w:rsidP="00B65422">
            <w:pPr>
              <w:spacing w:before="0" w:line="300" w:lineRule="auto"/>
            </w:pPr>
          </w:p>
        </w:tc>
        <w:tc>
          <w:tcPr>
            <w:tcW w:w="850" w:type="dxa"/>
            <w:tcBorders>
              <w:bottom w:val="single" w:sz="2" w:space="0" w:color="auto"/>
            </w:tcBorders>
          </w:tcPr>
          <w:p w:rsidR="00B65422" w:rsidRPr="00A703A2" w:rsidRDefault="00B65422" w:rsidP="00B65422">
            <w:pPr>
              <w:spacing w:before="0" w:line="30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Cíl 3.15</w:t>
            </w:r>
          </w:p>
        </w:tc>
        <w:tc>
          <w:tcPr>
            <w:tcW w:w="6804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B65422" w:rsidRDefault="00B65422" w:rsidP="00B65422">
            <w:pPr>
              <w:spacing w:before="0"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511843">
              <w:rPr>
                <w:sz w:val="16"/>
              </w:rPr>
              <w:t xml:space="preserve">Nastavení jednotného označení a číslování objektů dle metodiky (Příloha E) Objednatele, která je součástí Díla. Aplikace systému jednotného kódování všech příloh Dokumentace a návrh označování </w:t>
            </w:r>
            <w:proofErr w:type="spellStart"/>
            <w:r w:rsidRPr="00511843">
              <w:rPr>
                <w:sz w:val="16"/>
              </w:rPr>
              <w:t>DiMS</w:t>
            </w:r>
            <w:proofErr w:type="spellEnd"/>
            <w:r w:rsidRPr="00511843">
              <w:rPr>
                <w:sz w:val="16"/>
              </w:rPr>
              <w:t xml:space="preserve">. Použití jednotná struktury popisového pole jednotlivých příloh dokumentace, dle požadavků Objednatele a návrh </w:t>
            </w:r>
            <w:proofErr w:type="spellStart"/>
            <w:r w:rsidRPr="00511843">
              <w:rPr>
                <w:sz w:val="16"/>
              </w:rPr>
              <w:t>provazby</w:t>
            </w:r>
            <w:proofErr w:type="spellEnd"/>
            <w:r w:rsidRPr="00511843">
              <w:rPr>
                <w:sz w:val="16"/>
              </w:rPr>
              <w:t xml:space="preserve"> kódového označení s metadaty dokumentu.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B65422" w:rsidRPr="00B46D03" w:rsidRDefault="00B65422" w:rsidP="00B65422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>
              <w:rPr>
                <w:b/>
                <w:sz w:val="16"/>
              </w:rPr>
              <w:t>střední</w:t>
            </w:r>
          </w:p>
        </w:tc>
      </w:tr>
    </w:tbl>
    <w:p w:rsidR="00B3702B" w:rsidRDefault="00B3702B"/>
    <w:p w:rsidR="003B09F4" w:rsidRDefault="003B09F4" w:rsidP="003B09F4"/>
    <w:tbl>
      <w:tblPr>
        <w:tblStyle w:val="Mkatabulky"/>
        <w:tblW w:w="9010" w:type="dxa"/>
        <w:tblLayout w:type="fixed"/>
        <w:tblLook w:val="04A0" w:firstRow="1" w:lastRow="0" w:firstColumn="1" w:lastColumn="0" w:noHBand="0" w:noVBand="1"/>
      </w:tblPr>
      <w:tblGrid>
        <w:gridCol w:w="505"/>
        <w:gridCol w:w="708"/>
        <w:gridCol w:w="6946"/>
        <w:gridCol w:w="851"/>
      </w:tblGrid>
      <w:tr w:rsidR="003B09F4" w:rsidRPr="00B46D03" w:rsidTr="004D21B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10" w:type="dxa"/>
            <w:gridSpan w:val="4"/>
            <w:tcBorders>
              <w:bottom w:val="single" w:sz="2" w:space="0" w:color="auto"/>
            </w:tcBorders>
            <w:shd w:val="clear" w:color="auto" w:fill="D9D9D9" w:themeFill="background1" w:themeFillShade="D9"/>
          </w:tcPr>
          <w:p w:rsidR="003B09F4" w:rsidRPr="00B46D03" w:rsidRDefault="003B09F4" w:rsidP="004D21B7">
            <w:pPr>
              <w:spacing w:before="0"/>
              <w:rPr>
                <w:b/>
                <w:sz w:val="16"/>
              </w:rPr>
            </w:pPr>
            <w:r w:rsidRPr="00B46D03">
              <w:rPr>
                <w:b/>
                <w:sz w:val="16"/>
              </w:rPr>
              <w:t xml:space="preserve">CÍL </w:t>
            </w:r>
            <w:r>
              <w:rPr>
                <w:b/>
                <w:sz w:val="16"/>
              </w:rPr>
              <w:t>4</w:t>
            </w:r>
            <w:r w:rsidRPr="00B46D03">
              <w:rPr>
                <w:b/>
                <w:sz w:val="16"/>
              </w:rPr>
              <w:t>:</w:t>
            </w:r>
            <w:r>
              <w:rPr>
                <w:b/>
                <w:sz w:val="16"/>
              </w:rPr>
              <w:t xml:space="preserve">   Časové plánování v </w:t>
            </w:r>
            <w:r>
              <w:rPr>
                <w:b/>
                <w:sz w:val="16"/>
                <w:szCs w:val="16"/>
              </w:rPr>
              <w:t>Informačním modelu (4D)</w:t>
            </w:r>
          </w:p>
        </w:tc>
      </w:tr>
      <w:tr w:rsidR="00A716D4" w:rsidRPr="00B46D03" w:rsidTr="004D21B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5" w:type="dxa"/>
            <w:vMerge w:val="restart"/>
            <w:shd w:val="clear" w:color="auto" w:fill="auto"/>
            <w:vAlign w:val="center"/>
          </w:tcPr>
          <w:p w:rsidR="00A716D4" w:rsidRPr="00F80921" w:rsidRDefault="00A716D4" w:rsidP="004D21B7">
            <w:pPr>
              <w:spacing w:before="0" w:line="300" w:lineRule="auto"/>
            </w:pPr>
          </w:p>
        </w:tc>
        <w:tc>
          <w:tcPr>
            <w:tcW w:w="7654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D9D9D9" w:themeFill="background1" w:themeFillShade="D9"/>
          </w:tcPr>
          <w:p w:rsidR="00A716D4" w:rsidRPr="00B46D03" w:rsidRDefault="00A716D4" w:rsidP="004D21B7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>
              <w:rPr>
                <w:b/>
                <w:sz w:val="16"/>
              </w:rPr>
              <w:t>Označení a popis cíle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pct12" w:color="auto" w:fill="auto"/>
            <w:vAlign w:val="center"/>
          </w:tcPr>
          <w:p w:rsidR="00A716D4" w:rsidRPr="00B46D03" w:rsidRDefault="00A716D4" w:rsidP="004D21B7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 w:rsidRPr="00B46D03">
              <w:rPr>
                <w:b/>
                <w:sz w:val="16"/>
              </w:rPr>
              <w:t>Priorita</w:t>
            </w:r>
          </w:p>
        </w:tc>
      </w:tr>
      <w:tr w:rsidR="00A716D4" w:rsidRPr="00B46D03" w:rsidTr="00E936F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5" w:type="dxa"/>
            <w:vMerge/>
            <w:shd w:val="clear" w:color="auto" w:fill="auto"/>
            <w:vAlign w:val="center"/>
          </w:tcPr>
          <w:p w:rsidR="00A716D4" w:rsidRPr="00F80921" w:rsidRDefault="00A716D4" w:rsidP="004D21B7">
            <w:pPr>
              <w:spacing w:before="0" w:line="300" w:lineRule="auto"/>
            </w:pPr>
          </w:p>
        </w:tc>
        <w:tc>
          <w:tcPr>
            <w:tcW w:w="708" w:type="dxa"/>
            <w:tcBorders>
              <w:bottom w:val="single" w:sz="2" w:space="0" w:color="auto"/>
            </w:tcBorders>
          </w:tcPr>
          <w:p w:rsidR="00A716D4" w:rsidRPr="009C7634" w:rsidRDefault="00A716D4" w:rsidP="004D21B7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Cíl 4.1</w:t>
            </w:r>
          </w:p>
        </w:tc>
        <w:tc>
          <w:tcPr>
            <w:tcW w:w="6946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A716D4" w:rsidRPr="009C7634" w:rsidRDefault="00A716D4" w:rsidP="004D21B7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9C7634">
              <w:rPr>
                <w:sz w:val="16"/>
              </w:rPr>
              <w:t xml:space="preserve">Návrh harmonogramu </w:t>
            </w:r>
            <w:r>
              <w:rPr>
                <w:sz w:val="16"/>
              </w:rPr>
              <w:t xml:space="preserve"> a simulace </w:t>
            </w:r>
            <w:r w:rsidRPr="009C7634">
              <w:rPr>
                <w:sz w:val="16"/>
              </w:rPr>
              <w:t>postupu výstavby – 4D</w:t>
            </w:r>
          </w:p>
          <w:p w:rsidR="00A716D4" w:rsidRPr="009C7634" w:rsidRDefault="00A716D4" w:rsidP="00A716D4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9C7634">
              <w:rPr>
                <w:sz w:val="16"/>
              </w:rPr>
              <w:t xml:space="preserve">Návrh </w:t>
            </w:r>
            <w:r>
              <w:rPr>
                <w:sz w:val="16"/>
              </w:rPr>
              <w:t xml:space="preserve">práce, případně úpravy </w:t>
            </w:r>
            <w:r w:rsidRPr="009C7634">
              <w:rPr>
                <w:sz w:val="16"/>
              </w:rPr>
              <w:t xml:space="preserve">struktury </w:t>
            </w:r>
            <w:proofErr w:type="spellStart"/>
            <w:r>
              <w:rPr>
                <w:sz w:val="16"/>
              </w:rPr>
              <w:t>DiMS</w:t>
            </w:r>
            <w:proofErr w:type="spellEnd"/>
            <w:r>
              <w:rPr>
                <w:sz w:val="16"/>
              </w:rPr>
              <w:t xml:space="preserve"> v rozsahu </w:t>
            </w:r>
            <w:r w:rsidRPr="009C7634">
              <w:rPr>
                <w:sz w:val="16"/>
              </w:rPr>
              <w:t>vlastností elementů/skupin elementů, z hlediska implementace v rámci časového p</w:t>
            </w:r>
            <w:r>
              <w:rPr>
                <w:sz w:val="16"/>
              </w:rPr>
              <w:t>lánování harmonogramu realizace pro zohlednění stavebních postupů výstavby.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A716D4" w:rsidRPr="00B46D03" w:rsidRDefault="00A716D4" w:rsidP="004D21B7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>
              <w:rPr>
                <w:b/>
                <w:sz w:val="16"/>
              </w:rPr>
              <w:t>střední</w:t>
            </w:r>
          </w:p>
        </w:tc>
      </w:tr>
      <w:tr w:rsidR="00A716D4" w:rsidRPr="00B46D03" w:rsidTr="004D21B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5" w:type="dxa"/>
            <w:vMerge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A716D4" w:rsidRPr="00F80921" w:rsidRDefault="00A716D4" w:rsidP="004D21B7">
            <w:pPr>
              <w:spacing w:before="0" w:line="300" w:lineRule="auto"/>
            </w:pPr>
          </w:p>
        </w:tc>
        <w:tc>
          <w:tcPr>
            <w:tcW w:w="708" w:type="dxa"/>
            <w:tcBorders>
              <w:bottom w:val="single" w:sz="2" w:space="0" w:color="auto"/>
            </w:tcBorders>
          </w:tcPr>
          <w:p w:rsidR="00A716D4" w:rsidRPr="009C7634" w:rsidRDefault="00A716D4" w:rsidP="00A716D4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Cíl 4.2</w:t>
            </w:r>
          </w:p>
        </w:tc>
        <w:tc>
          <w:tcPr>
            <w:tcW w:w="6946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A716D4" w:rsidRPr="009C7634" w:rsidRDefault="00A716D4" w:rsidP="00E936F0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Animace postupu výstavby</w:t>
            </w:r>
            <w:r w:rsidR="00C27222">
              <w:rPr>
                <w:sz w:val="16"/>
              </w:rPr>
              <w:t xml:space="preserve"> s využitím </w:t>
            </w:r>
            <w:proofErr w:type="spellStart"/>
            <w:r w:rsidR="00C27222">
              <w:rPr>
                <w:sz w:val="16"/>
              </w:rPr>
              <w:t>DiMS</w:t>
            </w:r>
            <w:proofErr w:type="spellEnd"/>
            <w:r>
              <w:rPr>
                <w:sz w:val="16"/>
              </w:rPr>
              <w:t>.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A716D4" w:rsidRDefault="00296805" w:rsidP="004D21B7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>
              <w:rPr>
                <w:b/>
                <w:sz w:val="16"/>
              </w:rPr>
              <w:t>vysoká</w:t>
            </w:r>
          </w:p>
        </w:tc>
      </w:tr>
      <w:tr w:rsidR="00A716D4" w:rsidRPr="00B46D03" w:rsidTr="004D21B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10" w:type="dxa"/>
            <w:gridSpan w:val="4"/>
            <w:tcBorders>
              <w:top w:val="single" w:sz="2" w:space="0" w:color="auto"/>
              <w:bottom w:val="single" w:sz="2" w:space="0" w:color="auto"/>
            </w:tcBorders>
            <w:shd w:val="clear" w:color="auto" w:fill="D9D9D9" w:themeFill="background1" w:themeFillShade="D9"/>
          </w:tcPr>
          <w:p w:rsidR="00A716D4" w:rsidRPr="00B46D03" w:rsidRDefault="00A716D4" w:rsidP="004D21B7">
            <w:pPr>
              <w:spacing w:before="0"/>
              <w:rPr>
                <w:b/>
                <w:sz w:val="16"/>
              </w:rPr>
            </w:pPr>
            <w:r w:rsidRPr="00B46D03">
              <w:rPr>
                <w:b/>
                <w:sz w:val="16"/>
              </w:rPr>
              <w:t xml:space="preserve">CÍL </w:t>
            </w:r>
            <w:r>
              <w:rPr>
                <w:b/>
                <w:sz w:val="16"/>
              </w:rPr>
              <w:t>5</w:t>
            </w:r>
            <w:r w:rsidRPr="00B46D03">
              <w:rPr>
                <w:b/>
                <w:sz w:val="16"/>
              </w:rPr>
              <w:t>:</w:t>
            </w:r>
            <w:r>
              <w:rPr>
                <w:b/>
                <w:sz w:val="16"/>
              </w:rPr>
              <w:t xml:space="preserve">   Náklady stavby v </w:t>
            </w:r>
            <w:r>
              <w:rPr>
                <w:b/>
                <w:sz w:val="16"/>
                <w:szCs w:val="16"/>
              </w:rPr>
              <w:t xml:space="preserve">Informačním model  (5D) </w:t>
            </w:r>
          </w:p>
        </w:tc>
      </w:tr>
      <w:tr w:rsidR="00A716D4" w:rsidRPr="00B46D03" w:rsidTr="004D21B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5" w:type="dxa"/>
            <w:vMerge w:val="restart"/>
            <w:shd w:val="clear" w:color="auto" w:fill="auto"/>
            <w:vAlign w:val="center"/>
          </w:tcPr>
          <w:p w:rsidR="00A716D4" w:rsidRPr="00F80921" w:rsidRDefault="00A716D4" w:rsidP="004D21B7">
            <w:pPr>
              <w:spacing w:before="0" w:line="300" w:lineRule="auto"/>
            </w:pPr>
          </w:p>
        </w:tc>
        <w:tc>
          <w:tcPr>
            <w:tcW w:w="7654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D9D9D9" w:themeFill="background1" w:themeFillShade="D9"/>
          </w:tcPr>
          <w:p w:rsidR="00A716D4" w:rsidRPr="00B46D03" w:rsidRDefault="00A716D4" w:rsidP="004D21B7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>
              <w:rPr>
                <w:b/>
                <w:sz w:val="16"/>
              </w:rPr>
              <w:t>Označení a popis cíle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A716D4" w:rsidRPr="00B46D03" w:rsidRDefault="00A716D4" w:rsidP="004D21B7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 w:rsidRPr="00B46D03">
              <w:rPr>
                <w:b/>
                <w:sz w:val="16"/>
              </w:rPr>
              <w:t>Priorita</w:t>
            </w:r>
          </w:p>
        </w:tc>
      </w:tr>
      <w:tr w:rsidR="00A716D4" w:rsidRPr="00B46D03" w:rsidTr="004D21B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5" w:type="dxa"/>
            <w:vMerge/>
            <w:shd w:val="clear" w:color="auto" w:fill="auto"/>
            <w:vAlign w:val="center"/>
          </w:tcPr>
          <w:p w:rsidR="00A716D4" w:rsidRPr="009C7634" w:rsidRDefault="00A716D4" w:rsidP="004D21B7">
            <w:pPr>
              <w:spacing w:before="0" w:line="300" w:lineRule="auto"/>
            </w:pPr>
          </w:p>
        </w:tc>
        <w:tc>
          <w:tcPr>
            <w:tcW w:w="708" w:type="dxa"/>
          </w:tcPr>
          <w:p w:rsidR="00A716D4" w:rsidRPr="009C7634" w:rsidRDefault="00A716D4" w:rsidP="004D21B7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Cíl 5.1</w:t>
            </w:r>
          </w:p>
        </w:tc>
        <w:tc>
          <w:tcPr>
            <w:tcW w:w="6946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A716D4" w:rsidRPr="009C7634" w:rsidRDefault="00A716D4" w:rsidP="004D21B7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9C7634">
              <w:rPr>
                <w:sz w:val="16"/>
              </w:rPr>
              <w:t>Využití Informačního modelu pro stanovení výkazu množství materiálu.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A716D4" w:rsidRPr="00B46D03" w:rsidRDefault="00A716D4" w:rsidP="004D21B7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>
              <w:rPr>
                <w:b/>
                <w:sz w:val="16"/>
              </w:rPr>
              <w:t>střední</w:t>
            </w:r>
          </w:p>
        </w:tc>
      </w:tr>
      <w:tr w:rsidR="00A716D4" w:rsidRPr="00B46D03" w:rsidTr="004D21B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5" w:type="dxa"/>
            <w:vMerge/>
            <w:shd w:val="clear" w:color="auto" w:fill="auto"/>
            <w:vAlign w:val="center"/>
          </w:tcPr>
          <w:p w:rsidR="00A716D4" w:rsidRPr="00F80921" w:rsidRDefault="00A716D4" w:rsidP="004D21B7">
            <w:pPr>
              <w:spacing w:before="0" w:line="300" w:lineRule="auto"/>
            </w:pPr>
          </w:p>
        </w:tc>
        <w:tc>
          <w:tcPr>
            <w:tcW w:w="708" w:type="dxa"/>
          </w:tcPr>
          <w:p w:rsidR="00A716D4" w:rsidRPr="009C7634" w:rsidRDefault="00A716D4" w:rsidP="004D21B7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Cíl 5.2</w:t>
            </w:r>
          </w:p>
        </w:tc>
        <w:tc>
          <w:tcPr>
            <w:tcW w:w="6946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A716D4" w:rsidRPr="009C7634" w:rsidRDefault="00A716D4" w:rsidP="004D21B7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9C7634">
              <w:rPr>
                <w:sz w:val="16"/>
              </w:rPr>
              <w:t>Prověření struktury Datového standardu ve vztahu k vazbě na dostupné cenové soustavy.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A716D4" w:rsidRPr="00B46D03" w:rsidRDefault="00A716D4" w:rsidP="004D21B7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>
              <w:rPr>
                <w:b/>
                <w:sz w:val="16"/>
              </w:rPr>
              <w:t>nízká</w:t>
            </w:r>
          </w:p>
        </w:tc>
      </w:tr>
      <w:tr w:rsidR="00A716D4" w:rsidRPr="00B46D03" w:rsidTr="004D21B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5" w:type="dxa"/>
            <w:vMerge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A716D4" w:rsidRPr="00F80921" w:rsidRDefault="00A716D4" w:rsidP="004D21B7">
            <w:pPr>
              <w:spacing w:before="0" w:line="300" w:lineRule="auto"/>
            </w:pPr>
          </w:p>
        </w:tc>
        <w:tc>
          <w:tcPr>
            <w:tcW w:w="708" w:type="dxa"/>
            <w:tcBorders>
              <w:bottom w:val="single" w:sz="2" w:space="0" w:color="auto"/>
            </w:tcBorders>
          </w:tcPr>
          <w:p w:rsidR="00A716D4" w:rsidRPr="009C7634" w:rsidRDefault="00A716D4" w:rsidP="004D21B7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Cíl 5.3</w:t>
            </w:r>
          </w:p>
        </w:tc>
        <w:tc>
          <w:tcPr>
            <w:tcW w:w="6946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A716D4" w:rsidRPr="009C7634" w:rsidRDefault="00A716D4" w:rsidP="004D21B7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9C7634">
              <w:rPr>
                <w:sz w:val="16"/>
              </w:rPr>
              <w:t>Vytvoření aktivních vazeb Soupisu prací na textovou a dokladovou část, včetně aktivních vazeb výkazu výměr.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A716D4" w:rsidRPr="00B46D03" w:rsidRDefault="00A716D4" w:rsidP="004D21B7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>
              <w:rPr>
                <w:b/>
                <w:sz w:val="16"/>
              </w:rPr>
              <w:t>střední</w:t>
            </w:r>
          </w:p>
        </w:tc>
      </w:tr>
      <w:tr w:rsidR="00A716D4" w:rsidRPr="00B46D03" w:rsidTr="004D21B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10" w:type="dxa"/>
            <w:gridSpan w:val="4"/>
            <w:tcBorders>
              <w:bottom w:val="single" w:sz="2" w:space="0" w:color="auto"/>
            </w:tcBorders>
            <w:shd w:val="clear" w:color="auto" w:fill="D9D9D9" w:themeFill="background1" w:themeFillShade="D9"/>
          </w:tcPr>
          <w:p w:rsidR="00A716D4" w:rsidRPr="00B46D03" w:rsidRDefault="00A716D4" w:rsidP="004D21B7">
            <w:pPr>
              <w:spacing w:before="0"/>
              <w:rPr>
                <w:b/>
                <w:sz w:val="16"/>
              </w:rPr>
            </w:pPr>
            <w:r w:rsidRPr="00B46D03">
              <w:rPr>
                <w:b/>
                <w:sz w:val="16"/>
              </w:rPr>
              <w:t xml:space="preserve">CÍL </w:t>
            </w:r>
            <w:r>
              <w:rPr>
                <w:b/>
                <w:sz w:val="16"/>
              </w:rPr>
              <w:t>6</w:t>
            </w:r>
            <w:r w:rsidRPr="00B46D03">
              <w:rPr>
                <w:b/>
                <w:sz w:val="16"/>
              </w:rPr>
              <w:t>:</w:t>
            </w:r>
            <w:r>
              <w:rPr>
                <w:b/>
                <w:sz w:val="16"/>
              </w:rPr>
              <w:t xml:space="preserve">  </w:t>
            </w:r>
            <w:r>
              <w:rPr>
                <w:b/>
                <w:sz w:val="16"/>
                <w:szCs w:val="16"/>
              </w:rPr>
              <w:t xml:space="preserve">Ostatní požadavky </w:t>
            </w:r>
          </w:p>
        </w:tc>
      </w:tr>
      <w:tr w:rsidR="00A716D4" w:rsidRPr="00B46D03" w:rsidTr="004D21B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5" w:type="dxa"/>
            <w:vMerge w:val="restart"/>
            <w:shd w:val="clear" w:color="auto" w:fill="auto"/>
            <w:vAlign w:val="center"/>
          </w:tcPr>
          <w:p w:rsidR="00A716D4" w:rsidRPr="00F80921" w:rsidRDefault="00A716D4" w:rsidP="004D21B7">
            <w:pPr>
              <w:spacing w:before="0" w:line="300" w:lineRule="auto"/>
            </w:pPr>
          </w:p>
        </w:tc>
        <w:tc>
          <w:tcPr>
            <w:tcW w:w="7654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D9D9D9" w:themeFill="background1" w:themeFillShade="D9"/>
          </w:tcPr>
          <w:p w:rsidR="00A716D4" w:rsidRPr="00B46D03" w:rsidRDefault="00A716D4" w:rsidP="004D21B7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>
              <w:rPr>
                <w:b/>
                <w:sz w:val="16"/>
              </w:rPr>
              <w:t>Označení a popis cíle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A716D4" w:rsidRPr="00B46D03" w:rsidRDefault="00A716D4" w:rsidP="004D21B7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 w:rsidRPr="00B46D03">
              <w:rPr>
                <w:b/>
                <w:sz w:val="16"/>
              </w:rPr>
              <w:t>Priorita</w:t>
            </w:r>
          </w:p>
        </w:tc>
      </w:tr>
      <w:tr w:rsidR="00A716D4" w:rsidRPr="00B46D03" w:rsidTr="004D21B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5" w:type="dxa"/>
            <w:vMerge/>
            <w:shd w:val="clear" w:color="auto" w:fill="auto"/>
            <w:vAlign w:val="center"/>
          </w:tcPr>
          <w:p w:rsidR="00A716D4" w:rsidRPr="00F80921" w:rsidRDefault="00A716D4" w:rsidP="004D21B7">
            <w:pPr>
              <w:spacing w:before="0" w:line="300" w:lineRule="auto"/>
            </w:pPr>
          </w:p>
        </w:tc>
        <w:tc>
          <w:tcPr>
            <w:tcW w:w="708" w:type="dxa"/>
          </w:tcPr>
          <w:p w:rsidR="00A716D4" w:rsidRPr="001F30AD" w:rsidRDefault="00A716D4" w:rsidP="004D21B7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1F30AD">
              <w:rPr>
                <w:sz w:val="16"/>
              </w:rPr>
              <w:t xml:space="preserve">Cíl </w:t>
            </w:r>
            <w:r>
              <w:rPr>
                <w:sz w:val="16"/>
              </w:rPr>
              <w:t>6.1</w:t>
            </w:r>
          </w:p>
        </w:tc>
        <w:tc>
          <w:tcPr>
            <w:tcW w:w="6946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A716D4" w:rsidRDefault="00A716D4" w:rsidP="004D21B7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b/>
                <w:sz w:val="16"/>
              </w:rPr>
              <w:t xml:space="preserve">Propagace </w:t>
            </w:r>
            <w:r w:rsidRPr="001F0E9F">
              <w:rPr>
                <w:sz w:val="16"/>
              </w:rPr>
              <w:t xml:space="preserve">- Vytvoření </w:t>
            </w:r>
            <w:r>
              <w:rPr>
                <w:sz w:val="16"/>
              </w:rPr>
              <w:t>prezentačních</w:t>
            </w:r>
            <w:r w:rsidRPr="001F0E9F">
              <w:rPr>
                <w:sz w:val="16"/>
              </w:rPr>
              <w:t xml:space="preserve"> materiálů pro</w:t>
            </w:r>
            <w:r>
              <w:rPr>
                <w:b/>
                <w:sz w:val="16"/>
              </w:rPr>
              <w:t xml:space="preserve"> </w:t>
            </w:r>
            <w:r>
              <w:rPr>
                <w:sz w:val="16"/>
              </w:rPr>
              <w:t>odbornou a laickou veřejnost, kterou může být například městská</w:t>
            </w:r>
            <w:r w:rsidRPr="00F50745">
              <w:rPr>
                <w:sz w:val="16"/>
              </w:rPr>
              <w:t xml:space="preserve"> část a obc</w:t>
            </w:r>
            <w:r>
              <w:rPr>
                <w:sz w:val="16"/>
              </w:rPr>
              <w:t>e</w:t>
            </w:r>
            <w:r w:rsidRPr="00F50745">
              <w:rPr>
                <w:sz w:val="16"/>
              </w:rPr>
              <w:t xml:space="preserve"> v okolí připravované stavby</w:t>
            </w:r>
            <w:r>
              <w:rPr>
                <w:sz w:val="16"/>
              </w:rPr>
              <w:t xml:space="preserve">, se zaměřením </w:t>
            </w:r>
            <w:proofErr w:type="gramStart"/>
            <w:r>
              <w:rPr>
                <w:sz w:val="16"/>
              </w:rPr>
              <w:t>na</w:t>
            </w:r>
            <w:proofErr w:type="gramEnd"/>
            <w:r>
              <w:rPr>
                <w:sz w:val="16"/>
              </w:rPr>
              <w:t>:</w:t>
            </w:r>
          </w:p>
          <w:p w:rsidR="00A716D4" w:rsidRDefault="00A716D4" w:rsidP="004D21B7">
            <w:pPr>
              <w:spacing w:before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 xml:space="preserve">a) popis použitých BIM technologií na projektu, </w:t>
            </w:r>
          </w:p>
          <w:p w:rsidR="00A716D4" w:rsidRDefault="00A716D4" w:rsidP="004D21B7">
            <w:pPr>
              <w:spacing w:before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b) 3D vizualizace stavby včetně animací klíčových částí projektu,</w:t>
            </w:r>
          </w:p>
          <w:p w:rsidR="00A716D4" w:rsidRDefault="00A716D4" w:rsidP="002A5992">
            <w:pPr>
              <w:spacing w:before="4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c) fotodokumentace s </w:t>
            </w:r>
            <w:r w:rsidR="002A5992">
              <w:rPr>
                <w:sz w:val="16"/>
              </w:rPr>
              <w:t>vizualizací modelu nového stavu</w:t>
            </w:r>
          </w:p>
          <w:p w:rsidR="00A716D4" w:rsidRDefault="00A716D4" w:rsidP="004D21B7">
            <w:pPr>
              <w:spacing w:before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d) prezentační videa zahrnující:</w:t>
            </w:r>
          </w:p>
          <w:p w:rsidR="00A716D4" w:rsidRDefault="00A716D4" w:rsidP="004D21B7">
            <w:pPr>
              <w:spacing w:before="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 xml:space="preserve">    - prezentaci  </w:t>
            </w:r>
            <w:proofErr w:type="spellStart"/>
            <w:r w:rsidR="006C3F22">
              <w:rPr>
                <w:sz w:val="16"/>
              </w:rPr>
              <w:t>DiMS</w:t>
            </w:r>
            <w:proofErr w:type="spellEnd"/>
            <w:r>
              <w:rPr>
                <w:sz w:val="16"/>
              </w:rPr>
              <w:t xml:space="preserve"> a včetně etapizace důležitých milníků </w:t>
            </w:r>
            <w:r>
              <w:rPr>
                <w:sz w:val="16"/>
              </w:rPr>
              <w:br/>
              <w:t xml:space="preserve">      zejména z pohledu zásahů do stávající infrastruktury, </w:t>
            </w:r>
          </w:p>
          <w:p w:rsidR="00A716D4" w:rsidRDefault="00A716D4" w:rsidP="004D21B7">
            <w:pPr>
              <w:spacing w:before="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 xml:space="preserve">    - vizualizaci technického řešení do stávajícího ter</w:t>
            </w:r>
            <w:r w:rsidR="002A5992">
              <w:rPr>
                <w:sz w:val="16"/>
              </w:rPr>
              <w:t xml:space="preserve">énu a prostor </w:t>
            </w:r>
            <w:proofErr w:type="gramStart"/>
            <w:r w:rsidR="002A5992">
              <w:rPr>
                <w:sz w:val="16"/>
              </w:rPr>
              <w:t>ve</w:t>
            </w:r>
            <w:proofErr w:type="gramEnd"/>
            <w:r w:rsidR="002A5992">
              <w:rPr>
                <w:sz w:val="16"/>
              </w:rPr>
              <w:t xml:space="preserve"> kterému </w:t>
            </w:r>
            <w:proofErr w:type="gramStart"/>
            <w:r w:rsidR="002A5992">
              <w:rPr>
                <w:sz w:val="16"/>
              </w:rPr>
              <w:t>bude</w:t>
            </w:r>
            <w:proofErr w:type="gramEnd"/>
            <w:r w:rsidR="002A5992">
              <w:rPr>
                <w:sz w:val="16"/>
              </w:rPr>
              <w:t xml:space="preserve"> </w:t>
            </w:r>
            <w:r w:rsidR="0015060E">
              <w:rPr>
                <w:sz w:val="16"/>
              </w:rPr>
              <w:br/>
              <w:t xml:space="preserve">       stavba umístěná,</w:t>
            </w:r>
          </w:p>
          <w:p w:rsidR="00A716D4" w:rsidRDefault="00A716D4" w:rsidP="004D21B7">
            <w:pPr>
              <w:spacing w:before="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 xml:space="preserve">    - krátká videa (do 1 min) určená j</w:t>
            </w:r>
            <w:r w:rsidR="0015060E">
              <w:rPr>
                <w:sz w:val="16"/>
              </w:rPr>
              <w:t>ako upoutávka pro sociální sítě</w:t>
            </w:r>
          </w:p>
          <w:p w:rsidR="00A716D4" w:rsidRPr="009C7E50" w:rsidRDefault="00A716D4" w:rsidP="004D21B7">
            <w:pPr>
              <w:spacing w:before="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16"/>
              </w:rPr>
            </w:pPr>
            <w:r>
              <w:rPr>
                <w:sz w:val="16"/>
              </w:rPr>
              <w:t xml:space="preserve">    - krátká videa (do 2 min) pro marketingové účely</w:t>
            </w:r>
          </w:p>
          <w:p w:rsidR="00A716D4" w:rsidRDefault="00A716D4" w:rsidP="004D21B7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16"/>
              </w:rPr>
            </w:pPr>
            <w:r w:rsidRPr="009C7E50">
              <w:rPr>
                <w:i/>
                <w:sz w:val="16"/>
              </w:rPr>
              <w:t xml:space="preserve">    </w:t>
            </w:r>
          </w:p>
          <w:p w:rsidR="00A716D4" w:rsidRPr="009C7E50" w:rsidRDefault="00A716D4" w:rsidP="004D21B7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16"/>
              </w:rPr>
            </w:pPr>
            <w:r w:rsidRPr="009C7E50">
              <w:rPr>
                <w:i/>
                <w:sz w:val="16"/>
              </w:rPr>
              <w:t xml:space="preserve">(Jednotná pravidla pro tvorbu videa viz </w:t>
            </w:r>
            <w:r>
              <w:rPr>
                <w:i/>
                <w:sz w:val="16"/>
              </w:rPr>
              <w:t xml:space="preserve">   </w:t>
            </w:r>
            <w:hyperlink r:id="rId12" w:history="1">
              <w:r w:rsidRPr="009C7E50">
                <w:rPr>
                  <w:i/>
                  <w:sz w:val="16"/>
                </w:rPr>
                <w:t>https://www.spravazeleznic.cz/kontakty/sprava-webu-a-logomanual</w:t>
              </w:r>
            </w:hyperlink>
            <w:r w:rsidRPr="009C7E50">
              <w:rPr>
                <w:i/>
                <w:sz w:val="16"/>
              </w:rPr>
              <w:t>)</w:t>
            </w:r>
          </w:p>
          <w:p w:rsidR="00A716D4" w:rsidRPr="00A703A2" w:rsidRDefault="00A716D4" w:rsidP="004D21B7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 xml:space="preserve">Vytvořené materiály použije SŽ i pro své </w:t>
            </w:r>
            <w:r w:rsidRPr="001F0E9F">
              <w:rPr>
                <w:sz w:val="16"/>
              </w:rPr>
              <w:t xml:space="preserve">webové stránky a </w:t>
            </w:r>
            <w:r>
              <w:rPr>
                <w:sz w:val="16"/>
              </w:rPr>
              <w:t xml:space="preserve">na odborných </w:t>
            </w:r>
            <w:r w:rsidRPr="001F0E9F">
              <w:rPr>
                <w:sz w:val="16"/>
              </w:rPr>
              <w:t>konferenc</w:t>
            </w:r>
            <w:r>
              <w:rPr>
                <w:sz w:val="16"/>
              </w:rPr>
              <w:t>ích.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A716D4" w:rsidRPr="00B46D03" w:rsidRDefault="00A716D4" w:rsidP="004D21B7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>
              <w:rPr>
                <w:b/>
                <w:sz w:val="16"/>
              </w:rPr>
              <w:t>vysoká</w:t>
            </w:r>
          </w:p>
        </w:tc>
      </w:tr>
      <w:tr w:rsidR="00A716D4" w:rsidRPr="00B46D03" w:rsidTr="004D21B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5" w:type="dxa"/>
            <w:vMerge/>
            <w:shd w:val="clear" w:color="auto" w:fill="auto"/>
            <w:vAlign w:val="center"/>
          </w:tcPr>
          <w:p w:rsidR="00A716D4" w:rsidRPr="00F80921" w:rsidRDefault="00A716D4" w:rsidP="004D21B7">
            <w:pPr>
              <w:spacing w:before="0" w:line="300" w:lineRule="auto"/>
            </w:pPr>
          </w:p>
        </w:tc>
        <w:tc>
          <w:tcPr>
            <w:tcW w:w="708" w:type="dxa"/>
            <w:tcBorders>
              <w:bottom w:val="single" w:sz="2" w:space="0" w:color="auto"/>
            </w:tcBorders>
          </w:tcPr>
          <w:p w:rsidR="00A716D4" w:rsidRPr="008A5F0D" w:rsidRDefault="00A716D4" w:rsidP="004D21B7">
            <w:pPr>
              <w:spacing w:before="0" w:line="30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</w:p>
        </w:tc>
        <w:tc>
          <w:tcPr>
            <w:tcW w:w="6946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A716D4" w:rsidRPr="00943B64" w:rsidRDefault="00A716D4" w:rsidP="004D21B7">
            <w:pPr>
              <w:spacing w:before="0" w:line="30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A716D4" w:rsidRPr="00B46D03" w:rsidRDefault="00A716D4" w:rsidP="004D21B7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>
              <w:rPr>
                <w:b/>
                <w:sz w:val="16"/>
              </w:rPr>
              <w:t>vysoká</w:t>
            </w:r>
          </w:p>
        </w:tc>
      </w:tr>
      <w:tr w:rsidR="00A716D4" w:rsidRPr="00B46D03" w:rsidTr="004D21B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5" w:type="dxa"/>
            <w:vMerge w:val="restart"/>
            <w:shd w:val="clear" w:color="auto" w:fill="auto"/>
            <w:vAlign w:val="center"/>
          </w:tcPr>
          <w:p w:rsidR="00A716D4" w:rsidRPr="00F80921" w:rsidRDefault="00A716D4" w:rsidP="004D21B7">
            <w:pPr>
              <w:spacing w:before="0" w:line="300" w:lineRule="auto"/>
            </w:pPr>
          </w:p>
        </w:tc>
        <w:tc>
          <w:tcPr>
            <w:tcW w:w="7654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D9D9D9" w:themeFill="background1" w:themeFillShade="D9"/>
          </w:tcPr>
          <w:p w:rsidR="00A716D4" w:rsidRPr="00B46D03" w:rsidRDefault="00A716D4" w:rsidP="004D21B7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>
              <w:rPr>
                <w:b/>
                <w:sz w:val="16"/>
              </w:rPr>
              <w:t>Označení a popis cíle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pct10" w:color="auto" w:fill="auto"/>
            <w:vAlign w:val="center"/>
          </w:tcPr>
          <w:p w:rsidR="00A716D4" w:rsidRPr="00B46D03" w:rsidRDefault="00A716D4" w:rsidP="004D21B7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>
              <w:rPr>
                <w:b/>
                <w:sz w:val="16"/>
              </w:rPr>
              <w:t>Priorita</w:t>
            </w:r>
          </w:p>
        </w:tc>
      </w:tr>
      <w:tr w:rsidR="00A716D4" w:rsidRPr="00B46D03" w:rsidTr="004D21B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5" w:type="dxa"/>
            <w:vMerge/>
            <w:shd w:val="clear" w:color="auto" w:fill="auto"/>
            <w:vAlign w:val="center"/>
          </w:tcPr>
          <w:p w:rsidR="00A716D4" w:rsidRPr="00F80921" w:rsidRDefault="00A716D4" w:rsidP="004D21B7">
            <w:pPr>
              <w:spacing w:before="0" w:line="300" w:lineRule="auto"/>
            </w:pPr>
          </w:p>
        </w:tc>
        <w:tc>
          <w:tcPr>
            <w:tcW w:w="708" w:type="dxa"/>
            <w:tcBorders>
              <w:top w:val="single" w:sz="2" w:space="0" w:color="auto"/>
            </w:tcBorders>
          </w:tcPr>
          <w:p w:rsidR="00A716D4" w:rsidRPr="008A5F0D" w:rsidRDefault="00A716D4" w:rsidP="004D21B7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/>
                <w:sz w:val="16"/>
              </w:rPr>
            </w:pPr>
            <w:r w:rsidRPr="001F30AD">
              <w:rPr>
                <w:sz w:val="16"/>
              </w:rPr>
              <w:t xml:space="preserve">Cíl </w:t>
            </w:r>
            <w:r>
              <w:rPr>
                <w:sz w:val="16"/>
              </w:rPr>
              <w:t>6.3</w:t>
            </w:r>
          </w:p>
        </w:tc>
        <w:tc>
          <w:tcPr>
            <w:tcW w:w="6946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A716D4" w:rsidRPr="008A5F0D" w:rsidRDefault="00A716D4" w:rsidP="004D21B7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/>
                <w:sz w:val="16"/>
              </w:rPr>
            </w:pPr>
            <w:r w:rsidRPr="008A5F0D">
              <w:rPr>
                <w:rFonts w:asciiTheme="minorHAnsi" w:hAnsiTheme="minorHAnsi"/>
                <w:b/>
                <w:sz w:val="16"/>
              </w:rPr>
              <w:t>Vypracování Monitorovací zprávy v rozsahu:</w:t>
            </w:r>
          </w:p>
          <w:p w:rsidR="00A716D4" w:rsidRPr="00BE62F6" w:rsidRDefault="00A716D4" w:rsidP="004D21B7">
            <w:pPr>
              <w:pStyle w:val="Odstavecseseznamem"/>
              <w:numPr>
                <w:ilvl w:val="0"/>
                <w:numId w:val="14"/>
              </w:num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5"/>
                <w:szCs w:val="15"/>
              </w:rPr>
            </w:pPr>
            <w:r w:rsidRPr="00BE62F6">
              <w:rPr>
                <w:rFonts w:asciiTheme="minorHAnsi" w:hAnsiTheme="minorHAnsi"/>
                <w:sz w:val="15"/>
                <w:szCs w:val="15"/>
              </w:rPr>
              <w:t>vyhodnocení postupu implementace procesu BIM v projektu, včetně popisu kladných a záporných zkušeností s implementací,</w:t>
            </w:r>
          </w:p>
          <w:p w:rsidR="00A716D4" w:rsidRPr="00BE62F6" w:rsidRDefault="00A716D4" w:rsidP="004D21B7">
            <w:pPr>
              <w:pStyle w:val="Odstavecseseznamem"/>
              <w:numPr>
                <w:ilvl w:val="0"/>
                <w:numId w:val="14"/>
              </w:num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5"/>
                <w:szCs w:val="15"/>
              </w:rPr>
            </w:pPr>
            <w:r w:rsidRPr="00BE62F6">
              <w:rPr>
                <w:rFonts w:asciiTheme="minorHAnsi" w:hAnsiTheme="minorHAnsi"/>
                <w:sz w:val="15"/>
                <w:szCs w:val="15"/>
              </w:rPr>
              <w:t>souhrn změn Datové struktury proti příloze A – BIM Protokolu, v rozsahu základného členění a stručného zdůvodnění uvedených změn,</w:t>
            </w:r>
          </w:p>
          <w:p w:rsidR="00A716D4" w:rsidRPr="001110FA" w:rsidRDefault="00A716D4" w:rsidP="004D21B7">
            <w:pPr>
              <w:pStyle w:val="Odstavecseseznamem"/>
              <w:numPr>
                <w:ilvl w:val="0"/>
                <w:numId w:val="14"/>
              </w:num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BE62F6">
              <w:rPr>
                <w:rFonts w:asciiTheme="minorHAnsi" w:hAnsiTheme="minorHAnsi"/>
                <w:sz w:val="15"/>
                <w:szCs w:val="15"/>
              </w:rPr>
              <w:t xml:space="preserve">vyhodnocení implementace klasifikace CCI do </w:t>
            </w:r>
            <w:proofErr w:type="spellStart"/>
            <w:r w:rsidR="006C3F22">
              <w:rPr>
                <w:rFonts w:asciiTheme="minorHAnsi" w:hAnsiTheme="minorHAnsi"/>
                <w:sz w:val="15"/>
                <w:szCs w:val="15"/>
              </w:rPr>
              <w:t>DiMS</w:t>
            </w:r>
            <w:proofErr w:type="spellEnd"/>
            <w:r w:rsidRPr="00BE62F6">
              <w:rPr>
                <w:rFonts w:asciiTheme="minorHAnsi" w:hAnsiTheme="minorHAnsi"/>
                <w:sz w:val="15"/>
                <w:szCs w:val="15"/>
              </w:rPr>
              <w:t>,</w:t>
            </w:r>
          </w:p>
          <w:p w:rsidR="00A716D4" w:rsidRPr="00943B64" w:rsidRDefault="00A716D4" w:rsidP="004D21B7">
            <w:pPr>
              <w:pStyle w:val="Odstavecseseznamem"/>
              <w:numPr>
                <w:ilvl w:val="0"/>
                <w:numId w:val="14"/>
              </w:num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BE62F6">
              <w:rPr>
                <w:rFonts w:asciiTheme="minorHAnsi" w:hAnsiTheme="minorHAnsi"/>
                <w:sz w:val="15"/>
                <w:szCs w:val="15"/>
              </w:rPr>
              <w:t>vyhodnocení práce v CDE z pohledu Zhotovitele; doporučení pro úpravu struktury a práce v CDE.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A716D4" w:rsidRPr="00B46D03" w:rsidRDefault="00A716D4" w:rsidP="004D21B7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>
              <w:rPr>
                <w:b/>
                <w:sz w:val="16"/>
              </w:rPr>
              <w:t>vysoká</w:t>
            </w:r>
          </w:p>
        </w:tc>
      </w:tr>
      <w:tr w:rsidR="00A716D4" w:rsidRPr="00B46D03" w:rsidTr="004D21B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5" w:type="dxa"/>
            <w:vMerge/>
            <w:shd w:val="clear" w:color="auto" w:fill="auto"/>
            <w:vAlign w:val="center"/>
          </w:tcPr>
          <w:p w:rsidR="00A716D4" w:rsidRPr="00F80921" w:rsidRDefault="00A716D4" w:rsidP="004D21B7">
            <w:pPr>
              <w:spacing w:before="0" w:line="300" w:lineRule="auto"/>
            </w:pPr>
          </w:p>
        </w:tc>
        <w:tc>
          <w:tcPr>
            <w:tcW w:w="708" w:type="dxa"/>
          </w:tcPr>
          <w:p w:rsidR="00A716D4" w:rsidRPr="009C7634" w:rsidRDefault="00A716D4" w:rsidP="004D21B7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1F30AD">
              <w:rPr>
                <w:sz w:val="16"/>
              </w:rPr>
              <w:t xml:space="preserve">Cíl </w:t>
            </w:r>
            <w:r>
              <w:rPr>
                <w:sz w:val="16"/>
              </w:rPr>
              <w:t>6.4</w:t>
            </w:r>
          </w:p>
        </w:tc>
        <w:tc>
          <w:tcPr>
            <w:tcW w:w="6946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A716D4" w:rsidRPr="00943B64" w:rsidRDefault="00A716D4" w:rsidP="00E45545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9C7634">
              <w:rPr>
                <w:sz w:val="16"/>
              </w:rPr>
              <w:t>Doplnění matice odpovědnosti pro funkce členu týmu Zhotovitele do dokumentu BEP</w:t>
            </w:r>
            <w:r>
              <w:rPr>
                <w:sz w:val="16"/>
              </w:rPr>
              <w:t>_Personální_obsazení.xlsx</w:t>
            </w:r>
            <w:r w:rsidRPr="009C7634">
              <w:rPr>
                <w:sz w:val="16"/>
              </w:rPr>
              <w:t>, a to dle požadavků na odpovědnost a náplň činnosti jednotlivých členů týmu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A716D4" w:rsidRPr="00B46D03" w:rsidRDefault="00A716D4" w:rsidP="004D21B7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>
              <w:rPr>
                <w:b/>
                <w:sz w:val="16"/>
              </w:rPr>
              <w:t>vysoká</w:t>
            </w:r>
          </w:p>
        </w:tc>
      </w:tr>
      <w:tr w:rsidR="00A716D4" w:rsidRPr="00B46D03" w:rsidTr="004D21B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5" w:type="dxa"/>
            <w:vMerge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A716D4" w:rsidRPr="00F80921" w:rsidRDefault="00A716D4" w:rsidP="004D21B7">
            <w:pPr>
              <w:spacing w:before="0" w:line="300" w:lineRule="auto"/>
            </w:pPr>
          </w:p>
        </w:tc>
        <w:tc>
          <w:tcPr>
            <w:tcW w:w="708" w:type="dxa"/>
            <w:tcBorders>
              <w:bottom w:val="single" w:sz="2" w:space="0" w:color="auto"/>
            </w:tcBorders>
          </w:tcPr>
          <w:p w:rsidR="00A716D4" w:rsidRPr="009C7634" w:rsidRDefault="00A716D4" w:rsidP="004D21B7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1F30AD">
              <w:rPr>
                <w:sz w:val="16"/>
              </w:rPr>
              <w:t xml:space="preserve">Cíl </w:t>
            </w:r>
            <w:r>
              <w:rPr>
                <w:sz w:val="16"/>
              </w:rPr>
              <w:t>6.5</w:t>
            </w:r>
          </w:p>
        </w:tc>
        <w:tc>
          <w:tcPr>
            <w:tcW w:w="6946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A716D4" w:rsidRPr="009C7634" w:rsidRDefault="006C3F22" w:rsidP="004D21B7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 xml:space="preserve">Veškeré dílčí </w:t>
            </w:r>
            <w:proofErr w:type="spellStart"/>
            <w:r>
              <w:rPr>
                <w:sz w:val="16"/>
              </w:rPr>
              <w:t>DiMS</w:t>
            </w:r>
            <w:proofErr w:type="spellEnd"/>
            <w:r w:rsidR="00A716D4" w:rsidRPr="009C7634">
              <w:rPr>
                <w:sz w:val="16"/>
              </w:rPr>
              <w:t xml:space="preserve"> bud</w:t>
            </w:r>
            <w:r>
              <w:rPr>
                <w:sz w:val="16"/>
              </w:rPr>
              <w:t>ou</w:t>
            </w:r>
            <w:r w:rsidR="00A716D4" w:rsidRPr="009C7634">
              <w:rPr>
                <w:sz w:val="16"/>
              </w:rPr>
              <w:t xml:space="preserve"> dostupné v datově neutrálním formátu IFC ve verzi, kterou si s ohledem na požadavky objednavatele vybere sám zhotovitel.</w:t>
            </w:r>
          </w:p>
          <w:p w:rsidR="00A716D4" w:rsidRPr="00943B64" w:rsidRDefault="00A716D4" w:rsidP="004D21B7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9C7634">
              <w:rPr>
                <w:sz w:val="16"/>
              </w:rPr>
              <w:t>Důraz bude kladen na správné "</w:t>
            </w:r>
            <w:proofErr w:type="spellStart"/>
            <w:r w:rsidRPr="009C7634">
              <w:rPr>
                <w:sz w:val="16"/>
              </w:rPr>
              <w:t>namapování</w:t>
            </w:r>
            <w:proofErr w:type="spellEnd"/>
            <w:r w:rsidRPr="009C7634">
              <w:rPr>
                <w:sz w:val="16"/>
              </w:rPr>
              <w:t>" převodu dat do IFC formátu. Tedy, každá skupina vlastností bude mít svoji záložku přístupnou ve vlastnostech elementu. Tato podmínka bude dodržena v nativním i IFC formátu.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A716D4" w:rsidRPr="00B46D03" w:rsidRDefault="00A716D4" w:rsidP="004D21B7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>
              <w:rPr>
                <w:b/>
                <w:sz w:val="16"/>
              </w:rPr>
              <w:t>vysoká</w:t>
            </w:r>
          </w:p>
        </w:tc>
      </w:tr>
    </w:tbl>
    <w:p w:rsidR="003B09F4" w:rsidRDefault="003B09F4" w:rsidP="003B09F4">
      <w:pPr>
        <w:pStyle w:val="Text2-1"/>
        <w:numPr>
          <w:ilvl w:val="0"/>
          <w:numId w:val="0"/>
        </w:numPr>
        <w:ind w:left="737"/>
      </w:pPr>
    </w:p>
    <w:p w:rsidR="00B74AC4" w:rsidRDefault="00B74AC4" w:rsidP="003B09F4">
      <w:pPr>
        <w:pStyle w:val="Text2-1"/>
      </w:pPr>
      <w:r>
        <w:t>Zhotovitel vypracuje podrobný harmonogram zp</w:t>
      </w:r>
      <w:r w:rsidR="006006EE">
        <w:t>r</w:t>
      </w:r>
      <w:r>
        <w:t>acování Díla</w:t>
      </w:r>
      <w:r w:rsidR="006006EE">
        <w:t xml:space="preserve">, který bude průběžně doplňovat ve vazbě na projednání jednotlivých částí díla Dokumentace a zpracování </w:t>
      </w:r>
      <w:proofErr w:type="spellStart"/>
      <w:r w:rsidR="006006EE">
        <w:t>DiMS</w:t>
      </w:r>
      <w:proofErr w:type="spellEnd"/>
      <w:r w:rsidR="006006EE">
        <w:t xml:space="preserve">. Podrobný harmonogram plnění díla bude tvořit samostatnou přílohu BEP ve formátu </w:t>
      </w:r>
      <w:proofErr w:type="spellStart"/>
      <w:r w:rsidR="006006EE">
        <w:t>xlsx</w:t>
      </w:r>
      <w:proofErr w:type="spellEnd"/>
      <w:r w:rsidR="006006EE">
        <w:t xml:space="preserve">. Přesná struktura Podrobného harmonogramu bude vycházet z </w:t>
      </w:r>
      <w:proofErr w:type="gramStart"/>
      <w:r w:rsidR="006006EE">
        <w:t>Harmonogram</w:t>
      </w:r>
      <w:proofErr w:type="gramEnd"/>
      <w:r w:rsidR="006006EE">
        <w:t xml:space="preserve"> plnění uvedený v příloze č. 5 SOD a bude odsouhlasená Objednatelem.</w:t>
      </w:r>
    </w:p>
    <w:p w:rsidR="006006EE" w:rsidRDefault="006006EE" w:rsidP="006006EE">
      <w:pPr>
        <w:pStyle w:val="Text2-1"/>
      </w:pPr>
      <w:r>
        <w:t>Způsob, základní popis řešení jednotlivých cílů bude průběžně doplňován a</w:t>
      </w:r>
      <w:r w:rsidR="002A5992">
        <w:t xml:space="preserve"> schvalován v rámci zpracování </w:t>
      </w:r>
      <w:r>
        <w:t>BEP.</w:t>
      </w:r>
    </w:p>
    <w:p w:rsidR="003B09F4" w:rsidRDefault="003B09F4" w:rsidP="003B09F4">
      <w:pPr>
        <w:rPr>
          <w:rFonts w:asciiTheme="majorHAnsi" w:hAnsiTheme="majorHAnsi"/>
          <w:b/>
          <w:caps/>
          <w:sz w:val="22"/>
        </w:rPr>
      </w:pPr>
    </w:p>
    <w:p w:rsidR="00E52F8E" w:rsidRDefault="002A5992" w:rsidP="00FE06F8">
      <w:pPr>
        <w:pStyle w:val="Nadpis2-2"/>
      </w:pPr>
      <w:bookmarkStart w:id="25" w:name="_Toc82008972"/>
      <w:r>
        <w:t xml:space="preserve">Struktura </w:t>
      </w:r>
      <w:r w:rsidR="00E52F8E">
        <w:t>Informačního modelu stavby (IMS)</w:t>
      </w:r>
      <w:bookmarkEnd w:id="25"/>
    </w:p>
    <w:p w:rsidR="00E52F8E" w:rsidRDefault="00E52F8E" w:rsidP="00CB1CD7">
      <w:pPr>
        <w:pStyle w:val="Text2-1"/>
      </w:pPr>
      <w:r>
        <w:t xml:space="preserve">IMS viz definice kap. 2 BIM Protokolu, zahrnuje dokumenty vztahující se ke zpracování Díla v režimu BIM, včetně dokumentace stavby v příslušném stupni zpracování </w:t>
      </w:r>
      <w:r w:rsidR="00127AD9">
        <w:br/>
      </w:r>
      <w:r>
        <w:t>a Digitálního modelu stavby (</w:t>
      </w:r>
      <w:proofErr w:type="spellStart"/>
      <w:r w:rsidR="00E34425">
        <w:t>DiMS</w:t>
      </w:r>
      <w:proofErr w:type="spellEnd"/>
      <w:r>
        <w:t xml:space="preserve">) </w:t>
      </w:r>
      <w:r w:rsidR="00CB1CD7">
        <w:t xml:space="preserve">který tvoří jednotlivé dílčí </w:t>
      </w:r>
      <w:proofErr w:type="spellStart"/>
      <w:r w:rsidR="00E34425">
        <w:t>DiMS</w:t>
      </w:r>
      <w:proofErr w:type="spellEnd"/>
      <w:r w:rsidR="00CB1CD7">
        <w:t>.</w:t>
      </w:r>
    </w:p>
    <w:p w:rsidR="003A366B" w:rsidRDefault="003A366B" w:rsidP="003A366B">
      <w:pPr>
        <w:pStyle w:val="Text2-1"/>
      </w:pPr>
      <w:r>
        <w:t>IMS je souhrnem veškerých dokumentů zpracovávaného Díla v režimu BIM a zahrnuje jak samotný DIMS, jehož součástí jsou i dílčí DIMS seskupené do Koordinačního modelu, tak veškeré dokumenty zahrnující Dílo a k němu se vztahující (např. podklady, smluvní dokumenty, záznamy, dílčí stanoviska, požadavky externích subjektů, nebo smluvních stran apod.)</w:t>
      </w:r>
    </w:p>
    <w:p w:rsidR="003A366B" w:rsidRDefault="003A366B" w:rsidP="003A366B">
      <w:pPr>
        <w:pStyle w:val="Text2-1"/>
      </w:pPr>
      <w:r>
        <w:t>Veškeré dokumenty uvedené v bodě 4.1.1 musí být v CDE dohledatelné.</w:t>
      </w:r>
    </w:p>
    <w:p w:rsidR="003A366B" w:rsidRDefault="003A366B" w:rsidP="003A366B">
      <w:pPr>
        <w:pStyle w:val="Text2-1"/>
      </w:pPr>
      <w:r w:rsidRPr="00140F19">
        <w:t xml:space="preserve">V případě, že se v </w:t>
      </w:r>
      <w:proofErr w:type="spellStart"/>
      <w:r w:rsidRPr="00140F19">
        <w:t>DiMS</w:t>
      </w:r>
      <w:proofErr w:type="spellEnd"/>
      <w:r w:rsidRPr="00140F19">
        <w:t xml:space="preserve"> odkazuje na některé části IMS</w:t>
      </w:r>
      <w:r>
        <w:t>,</w:t>
      </w:r>
      <w:r w:rsidRPr="00140F19">
        <w:t xml:space="preserve"> musí být po předání Díla zajištěno zachováni cesty k odkaz</w:t>
      </w:r>
      <w:r w:rsidR="00843EAE">
        <w:t>ovaným  souborům nebo složkám.</w:t>
      </w:r>
    </w:p>
    <w:p w:rsidR="003A366B" w:rsidRDefault="003A366B" w:rsidP="003A366B">
      <w:pPr>
        <w:pStyle w:val="Text2-1"/>
      </w:pPr>
      <w:r>
        <w:t xml:space="preserve">V dokumentu BEP popíše Zhotovitel způsob zajišťování interní kvality zpracování </w:t>
      </w:r>
      <w:proofErr w:type="spellStart"/>
      <w:r>
        <w:t>DiMS</w:t>
      </w:r>
      <w:proofErr w:type="spellEnd"/>
      <w:r>
        <w:t xml:space="preserve"> včetně validace dat v rozsahu požadavků příloh BIM Protokolu a zejména jednotlivých cílů uvedených EIR.</w:t>
      </w:r>
    </w:p>
    <w:p w:rsidR="00CB1CD7" w:rsidRDefault="00CB1CD7" w:rsidP="00CB1CD7">
      <w:pPr>
        <w:pStyle w:val="Text2-1"/>
      </w:pPr>
      <w:r>
        <w:t>Základní struktura IMS:</w:t>
      </w:r>
    </w:p>
    <w:p w:rsidR="00E30FE8" w:rsidRPr="00E52F8E" w:rsidRDefault="003A366B" w:rsidP="00E30FE8">
      <w:pPr>
        <w:pStyle w:val="Text2-1"/>
        <w:numPr>
          <w:ilvl w:val="0"/>
          <w:numId w:val="0"/>
        </w:numPr>
        <w:ind w:left="737"/>
      </w:pPr>
      <w:r w:rsidRPr="003A366B">
        <w:rPr>
          <w:noProof/>
          <w:lang w:eastAsia="cs-CZ"/>
        </w:rPr>
        <w:drawing>
          <wp:inline distT="0" distB="0" distL="0" distR="0" wp14:anchorId="7A986C76" wp14:editId="4485F3C3">
            <wp:extent cx="5543550" cy="4206874"/>
            <wp:effectExtent l="0" t="0" r="0" b="0"/>
            <wp:docPr id="1026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3550" cy="42068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</wp:inline>
        </w:drawing>
      </w:r>
    </w:p>
    <w:p w:rsidR="00F059EA" w:rsidRDefault="00F059EA">
      <w:pPr>
        <w:rPr>
          <w:sz w:val="22"/>
        </w:rPr>
      </w:pPr>
      <w:r>
        <w:br w:type="page"/>
      </w:r>
    </w:p>
    <w:p w:rsidR="00FE06F8" w:rsidRDefault="00FE06F8" w:rsidP="00FE06F8">
      <w:pPr>
        <w:pStyle w:val="Nadpis2-2"/>
      </w:pPr>
      <w:bookmarkStart w:id="26" w:name="_Toc82008973"/>
      <w:r>
        <w:t>Obecné požadavky na Informační model</w:t>
      </w:r>
      <w:r w:rsidR="00A0368B">
        <w:t xml:space="preserve"> stavby (IMS)</w:t>
      </w:r>
      <w:bookmarkEnd w:id="26"/>
    </w:p>
    <w:p w:rsidR="006C447C" w:rsidRDefault="00AD79F1" w:rsidP="006C447C">
      <w:pPr>
        <w:pStyle w:val="Nadpis2-2"/>
        <w:spacing w:before="240" w:after="120"/>
      </w:pPr>
      <w:bookmarkStart w:id="27" w:name="_Toc82008974"/>
      <w:r>
        <w:t>Digitální informační model stavby (</w:t>
      </w:r>
      <w:proofErr w:type="spellStart"/>
      <w:r w:rsidR="00E34425">
        <w:t>DiMS</w:t>
      </w:r>
      <w:proofErr w:type="spellEnd"/>
      <w:r>
        <w:t>)</w:t>
      </w:r>
      <w:bookmarkEnd w:id="27"/>
    </w:p>
    <w:p w:rsidR="002A7711" w:rsidRPr="002A7711" w:rsidRDefault="002A7711" w:rsidP="002A7711">
      <w:pPr>
        <w:pStyle w:val="Text2-1"/>
      </w:pPr>
      <w:r>
        <w:rPr>
          <w:rStyle w:val="Tun"/>
        </w:rPr>
        <w:t>Digitální model stavby (</w:t>
      </w:r>
      <w:proofErr w:type="spellStart"/>
      <w:r>
        <w:rPr>
          <w:rStyle w:val="Tun"/>
        </w:rPr>
        <w:t>DiMS</w:t>
      </w:r>
      <w:proofErr w:type="spellEnd"/>
      <w:r>
        <w:rPr>
          <w:rStyle w:val="Tun"/>
        </w:rPr>
        <w:t xml:space="preserve">) </w:t>
      </w:r>
      <w:r>
        <w:rPr>
          <w:rStyle w:val="Tun"/>
          <w:b w:val="0"/>
        </w:rPr>
        <w:t xml:space="preserve">je </w:t>
      </w:r>
      <w:r w:rsidRPr="0013053A">
        <w:rPr>
          <w:rStyle w:val="Tun"/>
          <w:b w:val="0"/>
        </w:rPr>
        <w:t>strukturovan</w:t>
      </w:r>
      <w:r>
        <w:rPr>
          <w:rStyle w:val="Tun"/>
          <w:b w:val="0"/>
        </w:rPr>
        <w:t>á</w:t>
      </w:r>
      <w:r w:rsidRPr="0013053A">
        <w:rPr>
          <w:rStyle w:val="Tun"/>
          <w:b w:val="0"/>
        </w:rPr>
        <w:t xml:space="preserve"> a objektově orientovan</w:t>
      </w:r>
      <w:r>
        <w:rPr>
          <w:rStyle w:val="Tun"/>
          <w:b w:val="0"/>
        </w:rPr>
        <w:t>á</w:t>
      </w:r>
      <w:r w:rsidRPr="0013053A">
        <w:rPr>
          <w:rStyle w:val="Tun"/>
          <w:b w:val="0"/>
        </w:rPr>
        <w:t xml:space="preserve"> reprezentac</w:t>
      </w:r>
      <w:r>
        <w:rPr>
          <w:rStyle w:val="Tun"/>
          <w:b w:val="0"/>
        </w:rPr>
        <w:t>e</w:t>
      </w:r>
      <w:r w:rsidRPr="0013053A">
        <w:rPr>
          <w:rStyle w:val="Tun"/>
          <w:b w:val="0"/>
        </w:rPr>
        <w:t xml:space="preserve"> stavby </w:t>
      </w:r>
      <w:r>
        <w:rPr>
          <w:rStyle w:val="Tun"/>
          <w:b w:val="0"/>
        </w:rPr>
        <w:t>jako celku</w:t>
      </w:r>
      <w:r w:rsidRPr="0013053A">
        <w:rPr>
          <w:rStyle w:val="Tun"/>
          <w:b w:val="0"/>
        </w:rPr>
        <w:t xml:space="preserve">, obsahující jednotlivé </w:t>
      </w:r>
      <w:r>
        <w:rPr>
          <w:rStyle w:val="Tun"/>
          <w:b w:val="0"/>
        </w:rPr>
        <w:t>D</w:t>
      </w:r>
      <w:r w:rsidRPr="0013053A">
        <w:rPr>
          <w:rStyle w:val="Tun"/>
          <w:b w:val="0"/>
        </w:rPr>
        <w:t xml:space="preserve">atové objekty </w:t>
      </w:r>
      <w:r>
        <w:rPr>
          <w:rStyle w:val="Tun"/>
          <w:b w:val="0"/>
        </w:rPr>
        <w:t xml:space="preserve">v rozsahu požadavků Datové struktury, tj. v rozsahu </w:t>
      </w:r>
      <w:r w:rsidRPr="002A7711">
        <w:rPr>
          <w:rStyle w:val="Tun"/>
          <w:b w:val="0"/>
        </w:rPr>
        <w:t>grafick</w:t>
      </w:r>
      <w:r>
        <w:rPr>
          <w:rStyle w:val="Tun"/>
          <w:b w:val="0"/>
        </w:rPr>
        <w:t>ých</w:t>
      </w:r>
      <w:r w:rsidRPr="002A7711">
        <w:rPr>
          <w:rStyle w:val="Tun"/>
          <w:b w:val="0"/>
        </w:rPr>
        <w:t xml:space="preserve"> i negrafick</w:t>
      </w:r>
      <w:r>
        <w:rPr>
          <w:rStyle w:val="Tun"/>
          <w:b w:val="0"/>
        </w:rPr>
        <w:t>ých</w:t>
      </w:r>
      <w:r w:rsidRPr="002A7711">
        <w:rPr>
          <w:rStyle w:val="Tun"/>
          <w:b w:val="0"/>
        </w:rPr>
        <w:t xml:space="preserve"> informac</w:t>
      </w:r>
      <w:r>
        <w:rPr>
          <w:rStyle w:val="Tun"/>
          <w:b w:val="0"/>
        </w:rPr>
        <w:t>í</w:t>
      </w:r>
      <w:r w:rsidRPr="002A7711">
        <w:rPr>
          <w:rStyle w:val="Tun"/>
          <w:b w:val="0"/>
        </w:rPr>
        <w:t xml:space="preserve"> </w:t>
      </w:r>
      <w:r w:rsidR="00373F8A">
        <w:rPr>
          <w:rStyle w:val="Tun"/>
          <w:b w:val="0"/>
        </w:rPr>
        <w:t>zobrazovaných v di</w:t>
      </w:r>
      <w:r w:rsidRPr="002A7711">
        <w:rPr>
          <w:rStyle w:val="Tun"/>
          <w:b w:val="0"/>
        </w:rPr>
        <w:t>gitální podobě</w:t>
      </w:r>
      <w:r>
        <w:rPr>
          <w:rStyle w:val="Tun"/>
          <w:b w:val="0"/>
        </w:rPr>
        <w:t>.</w:t>
      </w:r>
    </w:p>
    <w:p w:rsidR="00491D20" w:rsidRDefault="004665C8" w:rsidP="00491D20">
      <w:pPr>
        <w:pStyle w:val="Text2-1"/>
      </w:pPr>
      <w:r w:rsidRPr="00491D20">
        <w:rPr>
          <w:b/>
        </w:rPr>
        <w:t xml:space="preserve">Dílčí </w:t>
      </w:r>
      <w:proofErr w:type="spellStart"/>
      <w:r w:rsidRPr="00491D20">
        <w:rPr>
          <w:b/>
        </w:rPr>
        <w:t>DiMS</w:t>
      </w:r>
      <w:proofErr w:type="spellEnd"/>
      <w:r w:rsidRPr="004665C8">
        <w:t xml:space="preserve"> budou reprezentovat dílčí logické celky stavby dle základných principů členění do profesních skupin objektů nebo profesních celků odpovídajících členění dokumentace stavby a ostatních dílčích </w:t>
      </w:r>
      <w:proofErr w:type="spellStart"/>
      <w:r w:rsidRPr="004665C8">
        <w:t>DiMS</w:t>
      </w:r>
      <w:proofErr w:type="spellEnd"/>
      <w:r w:rsidRPr="004665C8">
        <w:t xml:space="preserve"> reprezentujících ostatní podklady, jako jsou např. stávající terén, stávající sítě nebo geotechnické podmínky území apod.</w:t>
      </w:r>
      <w:r w:rsidR="00491D20">
        <w:t xml:space="preserve"> </w:t>
      </w:r>
      <w:r w:rsidR="005161CA" w:rsidRPr="004665C8">
        <w:t>.</w:t>
      </w:r>
      <w:r w:rsidR="005161CA">
        <w:t xml:space="preserve"> </w:t>
      </w:r>
      <w:r w:rsidR="005161CA" w:rsidRPr="004665C8">
        <w:t xml:space="preserve">Každý dílčí </w:t>
      </w:r>
      <w:proofErr w:type="spellStart"/>
      <w:r w:rsidR="005161CA" w:rsidRPr="004665C8">
        <w:t>DiMS</w:t>
      </w:r>
      <w:proofErr w:type="spellEnd"/>
      <w:r w:rsidR="005161CA" w:rsidRPr="004665C8">
        <w:t xml:space="preserve"> musí být jednoznačně pojmenován</w:t>
      </w:r>
      <w:r w:rsidR="005161CA">
        <w:t xml:space="preserve"> </w:t>
      </w:r>
      <w:r w:rsidR="005161CA" w:rsidRPr="00DD28C8">
        <w:rPr>
          <w:i/>
        </w:rPr>
        <w:t>(</w:t>
      </w:r>
      <w:r w:rsidR="005161CA">
        <w:rPr>
          <w:i/>
        </w:rPr>
        <w:t xml:space="preserve">např. </w:t>
      </w:r>
      <w:proofErr w:type="spellStart"/>
      <w:r w:rsidR="005161CA" w:rsidRPr="00DD28C8">
        <w:rPr>
          <w:i/>
        </w:rPr>
        <w:t>DiMS_</w:t>
      </w:r>
      <w:r w:rsidR="005161CA">
        <w:rPr>
          <w:i/>
        </w:rPr>
        <w:t>Stávající_stav</w:t>
      </w:r>
      <w:proofErr w:type="spellEnd"/>
      <w:r w:rsidR="005161CA" w:rsidRPr="00DD28C8">
        <w:rPr>
          <w:i/>
        </w:rPr>
        <w:t>)</w:t>
      </w:r>
      <w:r w:rsidR="005161CA" w:rsidRPr="004665C8">
        <w:t xml:space="preserve"> a jeho název bude vycházet logického významu, nebo ze specifikace označení profesn</w:t>
      </w:r>
      <w:r w:rsidR="004B0A25">
        <w:t>ího celku nebo profesní skupiny</w:t>
      </w:r>
      <w:r w:rsidR="00491D20" w:rsidRPr="004665C8">
        <w:t xml:space="preserve"> (viz kap </w:t>
      </w:r>
      <w:proofErr w:type="gramStart"/>
      <w:r w:rsidR="00491D20" w:rsidRPr="004665C8">
        <w:t>4.4.</w:t>
      </w:r>
      <w:r w:rsidR="008518FA">
        <w:t>12</w:t>
      </w:r>
      <w:proofErr w:type="gramEnd"/>
      <w:r w:rsidR="00491D20" w:rsidRPr="004665C8">
        <w:t xml:space="preserve"> až 4.4.</w:t>
      </w:r>
      <w:r w:rsidR="00491D20">
        <w:t>1</w:t>
      </w:r>
      <w:r w:rsidR="008518FA">
        <w:t>4</w:t>
      </w:r>
      <w:r w:rsidR="00491D20" w:rsidRPr="004665C8">
        <w:t>).</w:t>
      </w:r>
    </w:p>
    <w:p w:rsidR="001A1F90" w:rsidRDefault="001A1F90" w:rsidP="001A1F90">
      <w:pPr>
        <w:pStyle w:val="Text2-1"/>
      </w:pPr>
      <w:r w:rsidRPr="001A1F90">
        <w:rPr>
          <w:b/>
        </w:rPr>
        <w:t xml:space="preserve">Sdružené </w:t>
      </w:r>
      <w:proofErr w:type="spellStart"/>
      <w:r w:rsidRPr="001A1F90">
        <w:rPr>
          <w:b/>
        </w:rPr>
        <w:t>DiMS</w:t>
      </w:r>
      <w:proofErr w:type="spellEnd"/>
      <w:r w:rsidR="00E54BA6">
        <w:rPr>
          <w:b/>
        </w:rPr>
        <w:t xml:space="preserve"> (</w:t>
      </w:r>
      <w:proofErr w:type="spellStart"/>
      <w:r w:rsidR="00E54BA6">
        <w:rPr>
          <w:b/>
        </w:rPr>
        <w:t>sDiMS</w:t>
      </w:r>
      <w:proofErr w:type="spellEnd"/>
      <w:r w:rsidR="00E54BA6">
        <w:rPr>
          <w:b/>
        </w:rPr>
        <w:t>)</w:t>
      </w:r>
      <w:r>
        <w:t xml:space="preserve"> dle členění stavby na úseky nebo dle matice odpovědností, dle postupu výstavby je určen pro náhled na vybranou část </w:t>
      </w:r>
      <w:proofErr w:type="spellStart"/>
      <w:r>
        <w:t>DiMS</w:t>
      </w:r>
      <w:proofErr w:type="spellEnd"/>
      <w:r>
        <w:t xml:space="preserve">, dle potřeby Zhotovitele nebo Objednatele. </w:t>
      </w:r>
      <w:r w:rsidR="0017602D" w:rsidRPr="00794545">
        <w:t>Tento datový soubor neobsahující Datové objekty</w:t>
      </w:r>
      <w:r w:rsidR="0017602D">
        <w:t xml:space="preserve">. </w:t>
      </w:r>
      <w:r>
        <w:t xml:space="preserve">Rozsah počet a typ Sdružených </w:t>
      </w:r>
      <w:proofErr w:type="spellStart"/>
      <w:r w:rsidR="00661B30">
        <w:t>DiMS</w:t>
      </w:r>
      <w:proofErr w:type="spellEnd"/>
      <w:r w:rsidR="00661B30">
        <w:t xml:space="preserve"> bude projednán s Konzultantem BIM Objednatele.</w:t>
      </w:r>
    </w:p>
    <w:p w:rsidR="00794545" w:rsidRDefault="00794545" w:rsidP="00794545">
      <w:pPr>
        <w:pStyle w:val="Text2-1"/>
      </w:pPr>
      <w:r w:rsidRPr="002A7711">
        <w:rPr>
          <w:b/>
        </w:rPr>
        <w:t>Koordinační modelem stavby</w:t>
      </w:r>
      <w:r w:rsidRPr="004665C8">
        <w:t xml:space="preserve"> </w:t>
      </w:r>
      <w:r w:rsidRPr="00794545">
        <w:t xml:space="preserve">je datový soubor, jehož účelem je vytvoření reprezentanta </w:t>
      </w:r>
      <w:proofErr w:type="spellStart"/>
      <w:r w:rsidRPr="00794545">
        <w:t>DiMS</w:t>
      </w:r>
      <w:proofErr w:type="spellEnd"/>
      <w:r w:rsidRPr="00794545">
        <w:t xml:space="preserve"> jako celku za účelem nahlížení. Jedná se o samostatný datový soubor, který slouží pro vzájemnou koordinaci Dílčích modelů a zobrazení celé stavby, dále pak pro kontrolu harmonogramu plnění Díla, detekci kolizí, návrh etapizace díla, vazby na stávající infrastrukturu apod. Tento datový soubor neobsahující Datové objekty</w:t>
      </w:r>
      <w:r w:rsidR="0017602D">
        <w:t>.</w:t>
      </w:r>
    </w:p>
    <w:p w:rsidR="001A1F90" w:rsidRDefault="001A1F90" w:rsidP="001A1F90">
      <w:pPr>
        <w:pStyle w:val="Text2-1"/>
      </w:pPr>
      <w:r w:rsidRPr="004665C8">
        <w:t xml:space="preserve">Pro celou stavbu bude vytvořen jeden </w:t>
      </w:r>
      <w:proofErr w:type="spellStart"/>
      <w:r w:rsidRPr="004665C8">
        <w:t>DiMS</w:t>
      </w:r>
      <w:proofErr w:type="spellEnd"/>
      <w:r w:rsidRPr="004665C8">
        <w:t xml:space="preserve"> reprezentovaný dokumentem s názvem </w:t>
      </w:r>
      <w:r w:rsidRPr="0017602D">
        <w:t>Koordinační modelem stavby</w:t>
      </w:r>
      <w:r w:rsidRPr="004665C8">
        <w:t xml:space="preserve"> (dále také Koordinační model). Dílčí </w:t>
      </w:r>
      <w:proofErr w:type="spellStart"/>
      <w:r w:rsidRPr="004665C8">
        <w:t>DiMS</w:t>
      </w:r>
      <w:proofErr w:type="spellEnd"/>
      <w:r w:rsidRPr="004665C8">
        <w:t xml:space="preserve"> budou provázány s Koordinačním modelem, přičemž po předání Díla Zhotovitel zajistí zachováni cesty k odkazovaným souborům dílčích </w:t>
      </w:r>
      <w:proofErr w:type="spellStart"/>
      <w:r w:rsidRPr="004665C8">
        <w:t>DiMS</w:t>
      </w:r>
      <w:proofErr w:type="spellEnd"/>
      <w:r w:rsidRPr="004665C8">
        <w:t>.</w:t>
      </w:r>
    </w:p>
    <w:p w:rsidR="000D2E18" w:rsidRDefault="005B0872" w:rsidP="000D2E18">
      <w:pPr>
        <w:pStyle w:val="Text2-1"/>
      </w:pPr>
      <w:r>
        <w:t xml:space="preserve">Dílčí </w:t>
      </w:r>
      <w:proofErr w:type="spellStart"/>
      <w:r>
        <w:t>DiMS</w:t>
      </w:r>
      <w:proofErr w:type="spellEnd"/>
      <w:r w:rsidR="000D2E18">
        <w:t xml:space="preserve"> stávající</w:t>
      </w:r>
      <w:r>
        <w:t>ho</w:t>
      </w:r>
      <w:r w:rsidR="000D2E18">
        <w:t xml:space="preserve"> stavu </w:t>
      </w:r>
      <w:r>
        <w:t xml:space="preserve">může byt </w:t>
      </w:r>
      <w:r w:rsidR="000D2E18">
        <w:t xml:space="preserve">doplněn o další informace o stávajícím stavu (např. půdní vrstvy z geologického </w:t>
      </w:r>
      <w:r>
        <w:t>průzkumu</w:t>
      </w:r>
      <w:r w:rsidR="000D2E18">
        <w:t>, data GIS)</w:t>
      </w:r>
      <w:r>
        <w:t xml:space="preserve"> pokud není potřebně tyto informace vyčleňovat zvlášť s ohledem na charakter stavby</w:t>
      </w:r>
      <w:r w:rsidR="000D2E18">
        <w:t>.</w:t>
      </w:r>
      <w:r>
        <w:t xml:space="preserve"> Rozsah a obsahová náplň </w:t>
      </w:r>
      <w:proofErr w:type="spellStart"/>
      <w:r>
        <w:t>DiMS</w:t>
      </w:r>
      <w:proofErr w:type="spellEnd"/>
      <w:r>
        <w:t xml:space="preserve"> stávajícího stavu bude detailně projednaná s Objednatele a posléze popsaná </w:t>
      </w:r>
      <w:r>
        <w:br/>
        <w:t>v BEP.</w:t>
      </w:r>
    </w:p>
    <w:p w:rsidR="005B0872" w:rsidRDefault="005B0872" w:rsidP="00902577">
      <w:pPr>
        <w:pStyle w:val="Text2-1"/>
      </w:pPr>
      <w:r>
        <w:t xml:space="preserve">Rozsah </w:t>
      </w:r>
      <w:proofErr w:type="spellStart"/>
      <w:r>
        <w:t>DiMS</w:t>
      </w:r>
      <w:proofErr w:type="spellEnd"/>
      <w:r w:rsidRPr="00F535CA">
        <w:t xml:space="preserve"> </w:t>
      </w:r>
      <w:r>
        <w:t xml:space="preserve">stávajícího stavu u </w:t>
      </w:r>
      <w:r w:rsidRPr="00F535CA">
        <w:t>stávajících inženýrských sítí</w:t>
      </w:r>
      <w:r>
        <w:t xml:space="preserve"> zasahujících mimo</w:t>
      </w:r>
      <w:r w:rsidRPr="00F535CA">
        <w:t xml:space="preserve"> oblast stavby (například v případě přípojek kabelových tras samostatně vedených z důvodu napojení na technická a technologická zařízení mimo oblast stavby) Objednatel netrvá na modelaci </w:t>
      </w:r>
      <w:proofErr w:type="spellStart"/>
      <w:r>
        <w:t>DiMS</w:t>
      </w:r>
      <w:proofErr w:type="spellEnd"/>
      <w:r w:rsidRPr="00F535CA">
        <w:t>. Každý takovýto případ musí být projednán a odsouhlasen Objednatelem.</w:t>
      </w:r>
      <w:r>
        <w:t xml:space="preserve"> </w:t>
      </w:r>
      <w:r w:rsidR="00901023">
        <w:t xml:space="preserve">Pro </w:t>
      </w:r>
      <w:r w:rsidR="007E7250">
        <w:t>doložení prostorových vztahů, vizuální kontrolu výškových vazeb vůči povrchu terénu</w:t>
      </w:r>
      <w:r w:rsidR="00901023">
        <w:t xml:space="preserve"> v tomto případě lze </w:t>
      </w:r>
      <w:r w:rsidR="007E7250">
        <w:t xml:space="preserve">jako </w:t>
      </w:r>
      <w:r w:rsidR="00901023">
        <w:t>podklady pro</w:t>
      </w:r>
      <w:r w:rsidR="007E7250">
        <w:t xml:space="preserve"> tvorbu</w:t>
      </w:r>
      <w:r>
        <w:t xml:space="preserve"> </w:t>
      </w:r>
      <w:proofErr w:type="spellStart"/>
      <w:r>
        <w:t>DiMS</w:t>
      </w:r>
      <w:proofErr w:type="spellEnd"/>
      <w:r>
        <w:t xml:space="preserve"> stávajícího stavu převzít stávající 3D údaje o stávajícím stavu z katastrálních dat a zaměření z katastrálního úřadu nebo měst, obcí a vlastníků vedení.</w:t>
      </w:r>
      <w:r w:rsidR="00902577">
        <w:t xml:space="preserve"> U </w:t>
      </w:r>
      <w:proofErr w:type="spellStart"/>
      <w:r w:rsidR="00902577">
        <w:t>DiMS</w:t>
      </w:r>
      <w:proofErr w:type="spellEnd"/>
      <w:r w:rsidR="00902577">
        <w:t xml:space="preserve"> stávajících sítí budou primárně v</w:t>
      </w:r>
      <w:r w:rsidR="00902577" w:rsidRPr="00902577">
        <w:t>ykreslen</w:t>
      </w:r>
      <w:r w:rsidR="00902577">
        <w:t xml:space="preserve">é dotčené sítě a oblast </w:t>
      </w:r>
      <w:r w:rsidR="00902577" w:rsidRPr="00902577">
        <w:t>ochranné</w:t>
      </w:r>
      <w:r w:rsidR="00902577">
        <w:t>ho</w:t>
      </w:r>
      <w:r w:rsidR="00902577" w:rsidRPr="00902577">
        <w:t xml:space="preserve"> pásm</w:t>
      </w:r>
      <w:r w:rsidR="00902577">
        <w:t>a.</w:t>
      </w:r>
    </w:p>
    <w:p w:rsidR="00E661FA" w:rsidRDefault="00E661FA" w:rsidP="00E661FA">
      <w:pPr>
        <w:pStyle w:val="Text2-1"/>
      </w:pPr>
      <w:r>
        <w:t xml:space="preserve">Struktura </w:t>
      </w:r>
      <w:proofErr w:type="spellStart"/>
      <w:r>
        <w:t>DiMS</w:t>
      </w:r>
      <w:proofErr w:type="spellEnd"/>
      <w:r>
        <w:t xml:space="preserve"> stávajícího stavu a stávajících sítí bude koordinovaná s požadavky předpisu SŽ M20/MP005 </w:t>
      </w:r>
      <w:r w:rsidRPr="005B68C2">
        <w:t xml:space="preserve">Metodický pokyn pro tvorbu prostorových dat pro mapy velkého </w:t>
      </w:r>
      <w:r>
        <w:t xml:space="preserve">měřítka. Datová struktura stávajícího modelu musí být vytvářena v prostředí, které bude kompatibilní s prostředím SŽ. Povoleny jsou dva typy vazeb textů s grafickým prvkem. Výkres musí být z hlediska vazeb textu s grafickým prvkem zpracován jednotným způsobem. Prvním povoleným způsobem je svázání do grafických skupin standardními SW nástroji, které však musí být kompatibilní pro převod do SW nástroje SŽ -  </w:t>
      </w:r>
      <w:proofErr w:type="spellStart"/>
      <w:r>
        <w:t>MicroStation</w:t>
      </w:r>
      <w:proofErr w:type="spellEnd"/>
      <w:r>
        <w:t>. Které prvky mohou (a vyskytují-li se, musí) mít společnou grafickou skupinu, je popsáno v příloze B předpisu SŽ M20/MP005 „Datový model Správy železnic“.</w:t>
      </w:r>
    </w:p>
    <w:p w:rsidR="00E661FA" w:rsidRDefault="00E661FA" w:rsidP="00E661FA">
      <w:pPr>
        <w:pStyle w:val="Text2-1"/>
      </w:pPr>
      <w:r w:rsidRPr="00BD1227">
        <w:t xml:space="preserve">Grafická podrobnost </w:t>
      </w:r>
      <w:r w:rsidR="00BE18C5">
        <w:t>pro stupeň DÚR</w:t>
      </w:r>
      <w:r w:rsidRPr="00BD1227">
        <w:t xml:space="preserve"> ve všeobecnosti definuje objekt, jako dostatečně vymodelovaný pro identifikaci typu a materiálu komponentu. Objekt je vymodelovaný pro konečnou fázi návrhu a má konstrukční - specifikované rozměry, tvar, umístění, atd. a množství, velikost, tvar a umístění pro tyto vymodelované objekty mohou být odměřeny a získány přímo z modelu bez nutnosti čtení negrafických informací nebo popisů v</w:t>
      </w:r>
      <w:r>
        <w:t xml:space="preserve"> D</w:t>
      </w:r>
      <w:r w:rsidRPr="00BD1227">
        <w:t>okumentaci.</w:t>
      </w:r>
    </w:p>
    <w:p w:rsidR="00424ABA" w:rsidRDefault="00424ABA" w:rsidP="00424ABA">
      <w:pPr>
        <w:pStyle w:val="Text2-1"/>
      </w:pPr>
      <w:r>
        <w:t xml:space="preserve">Podrobnost zpracování </w:t>
      </w:r>
      <w:proofErr w:type="spellStart"/>
      <w:r>
        <w:t>DiMS</w:t>
      </w:r>
      <w:proofErr w:type="spellEnd"/>
      <w:r>
        <w:t xml:space="preserve"> bude odpovídat podrobnosti zpracování dokumentace v příslušnou fázi </w:t>
      </w:r>
      <w:r w:rsidR="0015060E">
        <w:t>zpracování, v tomto případě DÚR</w:t>
      </w:r>
      <w:r>
        <w:t xml:space="preserve">. Grafická podrobnost společně s Datovou strukturou je definovaná v Příloze A. V příloze č. </w:t>
      </w:r>
      <w:proofErr w:type="gramStart"/>
      <w:r>
        <w:t>A.5 - Předpis</w:t>
      </w:r>
      <w:proofErr w:type="gramEnd"/>
      <w:r>
        <w:t xml:space="preserve"> pro informační modelování staveb (BIM) pro stavby dopravní infrastruktury jsou blíže specifikované požadavky na podrobnost zpracování </w:t>
      </w:r>
      <w:proofErr w:type="spellStart"/>
      <w:r>
        <w:t>DiMS</w:t>
      </w:r>
      <w:proofErr w:type="spellEnd"/>
      <w:r>
        <w:t>. Pro danou fázi projektové p</w:t>
      </w:r>
      <w:r w:rsidR="00661B30">
        <w:t>řípravy se jedná o kapitoly:</w:t>
      </w:r>
    </w:p>
    <w:p w:rsidR="00424ABA" w:rsidRDefault="005E5AAD" w:rsidP="00424ABA">
      <w:pPr>
        <w:pStyle w:val="Odstavecseseznamem"/>
        <w:numPr>
          <w:ilvl w:val="1"/>
          <w:numId w:val="15"/>
        </w:numPr>
        <w:spacing w:before="40"/>
        <w:ind w:left="1434" w:hanging="357"/>
        <w:contextualSpacing w:val="0"/>
        <w:jc w:val="both"/>
      </w:pPr>
      <w:r>
        <w:t>5.1.</w:t>
      </w:r>
      <w:r w:rsidR="00424ABA">
        <w:t xml:space="preserve"> Specifikace p</w:t>
      </w:r>
      <w:r w:rsidR="00424ABA" w:rsidRPr="00C65119">
        <w:t>ožadavk</w:t>
      </w:r>
      <w:r w:rsidR="00424ABA">
        <w:t>ů s</w:t>
      </w:r>
      <w:r w:rsidR="001A6171">
        <w:t>ilničních staveb fáze DÚR</w:t>
      </w:r>
    </w:p>
    <w:p w:rsidR="00424ABA" w:rsidRPr="00C65119" w:rsidRDefault="00424ABA" w:rsidP="00424ABA">
      <w:pPr>
        <w:pStyle w:val="Odstavecseseznamem"/>
        <w:numPr>
          <w:ilvl w:val="1"/>
          <w:numId w:val="15"/>
        </w:numPr>
        <w:spacing w:before="40"/>
        <w:ind w:left="1434" w:hanging="357"/>
        <w:contextualSpacing w:val="0"/>
        <w:jc w:val="both"/>
      </w:pPr>
      <w:r w:rsidRPr="00C65119">
        <w:t xml:space="preserve">5.4. </w:t>
      </w:r>
      <w:r>
        <w:t xml:space="preserve">Požadavky na </w:t>
      </w:r>
      <w:r w:rsidRPr="00C65119">
        <w:t>Inženýrské sítě</w:t>
      </w:r>
    </w:p>
    <w:p w:rsidR="00424ABA" w:rsidRDefault="00424ABA" w:rsidP="00424ABA">
      <w:pPr>
        <w:pStyle w:val="Odstavecseseznamem"/>
        <w:numPr>
          <w:ilvl w:val="1"/>
          <w:numId w:val="15"/>
        </w:numPr>
        <w:spacing w:before="40"/>
        <w:ind w:left="1434" w:hanging="357"/>
        <w:contextualSpacing w:val="0"/>
        <w:jc w:val="both"/>
      </w:pPr>
      <w:r>
        <w:t>6</w:t>
      </w:r>
      <w:r w:rsidR="00DF3B6F">
        <w:t>.1</w:t>
      </w:r>
      <w:r w:rsidRPr="00C65119">
        <w:t xml:space="preserve"> </w:t>
      </w:r>
      <w:r>
        <w:t>Specifikace p</w:t>
      </w:r>
      <w:r w:rsidRPr="00C65119">
        <w:t>ožadavk</w:t>
      </w:r>
      <w:r>
        <w:t>ů železničních staveb</w:t>
      </w:r>
      <w:r w:rsidR="00DF3B6F">
        <w:t xml:space="preserve"> fáze DÚR</w:t>
      </w:r>
    </w:p>
    <w:p w:rsidR="00424ABA" w:rsidRPr="00C65119" w:rsidRDefault="00424ABA" w:rsidP="00424ABA">
      <w:pPr>
        <w:spacing w:before="40"/>
        <w:ind w:left="709"/>
        <w:jc w:val="both"/>
      </w:pPr>
      <w:r w:rsidRPr="00C65119">
        <w:t>Ve</w:t>
      </w:r>
      <w:r>
        <w:t xml:space="preserve">škeré uvedené podklady budou ze strany Zhotovitele revidovaná a </w:t>
      </w:r>
      <w:r w:rsidRPr="00C65119">
        <w:t>optimalizována</w:t>
      </w:r>
      <w:r>
        <w:t xml:space="preserve"> viz cíle uvedené v kap. 3.2</w:t>
      </w:r>
      <w:r w:rsidRPr="00C65119">
        <w:t>.</w:t>
      </w:r>
    </w:p>
    <w:p w:rsidR="00E54BA6" w:rsidRDefault="00E54BA6"/>
    <w:p w:rsidR="001A1F90" w:rsidRDefault="001A1F90" w:rsidP="001A1F90">
      <w:pPr>
        <w:pStyle w:val="Text2-1"/>
      </w:pPr>
      <w:r>
        <w:t xml:space="preserve">Schéma </w:t>
      </w:r>
      <w:proofErr w:type="spellStart"/>
      <w:r>
        <w:t>DiMS</w:t>
      </w:r>
      <w:proofErr w:type="spellEnd"/>
      <w:r>
        <w:t>:</w:t>
      </w:r>
    </w:p>
    <w:p w:rsidR="001A1F90" w:rsidRDefault="008518FA" w:rsidP="001A1F90">
      <w:pPr>
        <w:pStyle w:val="Text2-1"/>
        <w:numPr>
          <w:ilvl w:val="0"/>
          <w:numId w:val="0"/>
        </w:numPr>
        <w:ind w:left="737"/>
      </w:pPr>
      <w:r w:rsidRPr="008518FA">
        <w:rPr>
          <w:noProof/>
          <w:lang w:eastAsia="cs-CZ"/>
        </w:rPr>
        <w:drawing>
          <wp:inline distT="0" distB="0" distL="0" distR="0" wp14:anchorId="727BCB00" wp14:editId="1227B28B">
            <wp:extent cx="5795677" cy="3733800"/>
            <wp:effectExtent l="0" t="0" r="0" b="0"/>
            <wp:docPr id="7" name="Obráze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0013" cy="37365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A1F90">
        <w:t xml:space="preserve">  </w:t>
      </w:r>
    </w:p>
    <w:p w:rsidR="008518FA" w:rsidRDefault="008518FA" w:rsidP="001A1F90">
      <w:pPr>
        <w:pStyle w:val="Text2-1"/>
        <w:numPr>
          <w:ilvl w:val="0"/>
          <w:numId w:val="0"/>
        </w:numPr>
        <w:ind w:left="737"/>
      </w:pPr>
    </w:p>
    <w:p w:rsidR="00794545" w:rsidRDefault="00794545" w:rsidP="00794545">
      <w:pPr>
        <w:pStyle w:val="Text2-1"/>
      </w:pPr>
      <w:r>
        <w:t xml:space="preserve">Do samostatných dílčích modelů </w:t>
      </w:r>
      <w:r w:rsidRPr="00316FF7">
        <w:t>bude vyčleněn modelu stávajícího stavu a model stávajících sítí</w:t>
      </w:r>
      <w:r>
        <w:t>, případně další dílčí modely, které je s ohledem na charakter stavby vhodné vyčlenit.</w:t>
      </w:r>
    </w:p>
    <w:p w:rsidR="00794545" w:rsidRPr="00A62205" w:rsidRDefault="00794545" w:rsidP="00794545">
      <w:pPr>
        <w:pStyle w:val="Textbezslovn"/>
        <w:numPr>
          <w:ilvl w:val="1"/>
          <w:numId w:val="11"/>
        </w:numPr>
        <w:spacing w:before="0" w:after="40" w:line="264" w:lineRule="auto"/>
        <w:rPr>
          <w:b/>
          <w:sz w:val="16"/>
        </w:rPr>
      </w:pPr>
      <w:proofErr w:type="spellStart"/>
      <w:r w:rsidRPr="00A62205">
        <w:rPr>
          <w:b/>
          <w:sz w:val="16"/>
        </w:rPr>
        <w:t>DiMS_Stávající</w:t>
      </w:r>
      <w:proofErr w:type="spellEnd"/>
      <w:r w:rsidRPr="00A62205">
        <w:rPr>
          <w:b/>
          <w:sz w:val="16"/>
        </w:rPr>
        <w:t xml:space="preserve"> stav</w:t>
      </w:r>
    </w:p>
    <w:p w:rsidR="00794545" w:rsidRPr="00A62205" w:rsidRDefault="00794545" w:rsidP="00794545">
      <w:pPr>
        <w:pStyle w:val="Textbezslovn"/>
        <w:numPr>
          <w:ilvl w:val="1"/>
          <w:numId w:val="11"/>
        </w:numPr>
        <w:spacing w:before="0" w:after="40" w:line="264" w:lineRule="auto"/>
        <w:rPr>
          <w:b/>
          <w:sz w:val="16"/>
        </w:rPr>
      </w:pPr>
      <w:proofErr w:type="spellStart"/>
      <w:r w:rsidRPr="00A62205">
        <w:rPr>
          <w:b/>
          <w:sz w:val="16"/>
        </w:rPr>
        <w:t>DiMS_Stávající</w:t>
      </w:r>
      <w:proofErr w:type="spellEnd"/>
      <w:r w:rsidRPr="00A62205">
        <w:rPr>
          <w:b/>
          <w:sz w:val="16"/>
        </w:rPr>
        <w:t xml:space="preserve"> sítě</w:t>
      </w:r>
    </w:p>
    <w:p w:rsidR="00794545" w:rsidRPr="00A62205" w:rsidRDefault="00794545" w:rsidP="00794545">
      <w:pPr>
        <w:pStyle w:val="Textbezslovn"/>
        <w:numPr>
          <w:ilvl w:val="1"/>
          <w:numId w:val="11"/>
        </w:numPr>
        <w:spacing w:before="0" w:after="40" w:line="264" w:lineRule="auto"/>
        <w:rPr>
          <w:sz w:val="16"/>
        </w:rPr>
      </w:pPr>
      <w:proofErr w:type="spellStart"/>
      <w:r w:rsidRPr="00A62205">
        <w:rPr>
          <w:b/>
          <w:sz w:val="16"/>
        </w:rPr>
        <w:t>DiMS_Geologický</w:t>
      </w:r>
      <w:proofErr w:type="spellEnd"/>
      <w:r w:rsidRPr="00A62205">
        <w:rPr>
          <w:b/>
          <w:sz w:val="16"/>
        </w:rPr>
        <w:t xml:space="preserve"> průzkum</w:t>
      </w:r>
      <w:r>
        <w:rPr>
          <w:b/>
          <w:sz w:val="16"/>
        </w:rPr>
        <w:t xml:space="preserve"> </w:t>
      </w:r>
    </w:p>
    <w:p w:rsidR="00794545" w:rsidRPr="00E54BA6" w:rsidRDefault="00794545" w:rsidP="00794545">
      <w:pPr>
        <w:pStyle w:val="Textbezslovn"/>
        <w:numPr>
          <w:ilvl w:val="1"/>
          <w:numId w:val="11"/>
        </w:numPr>
        <w:spacing w:before="0" w:after="40" w:line="264" w:lineRule="auto"/>
        <w:rPr>
          <w:i/>
          <w:sz w:val="16"/>
        </w:rPr>
      </w:pPr>
      <w:proofErr w:type="spellStart"/>
      <w:r w:rsidRPr="00E54BA6">
        <w:rPr>
          <w:i/>
          <w:sz w:val="16"/>
        </w:rPr>
        <w:t>apod</w:t>
      </w:r>
      <w:proofErr w:type="spellEnd"/>
    </w:p>
    <w:p w:rsidR="00794545" w:rsidRDefault="00794545" w:rsidP="00794545">
      <w:pPr>
        <w:pStyle w:val="Text2-1"/>
      </w:pPr>
      <w:r>
        <w:t xml:space="preserve">Členění modelu dle profesních celků bude provedena u </w:t>
      </w:r>
      <w:r w:rsidRPr="00CC4ACF">
        <w:rPr>
          <w:b/>
        </w:rPr>
        <w:t>objektů technologické části</w:t>
      </w:r>
      <w:r>
        <w:t>. Jedná se o členění minimálně na následující dílčí modely:</w:t>
      </w:r>
    </w:p>
    <w:p w:rsidR="00794545" w:rsidRPr="00A62205" w:rsidRDefault="00794545" w:rsidP="00794545">
      <w:pPr>
        <w:pStyle w:val="Textbezslovn"/>
        <w:numPr>
          <w:ilvl w:val="1"/>
          <w:numId w:val="11"/>
        </w:numPr>
        <w:spacing w:before="0" w:after="40" w:line="264" w:lineRule="auto"/>
        <w:rPr>
          <w:b/>
          <w:sz w:val="16"/>
        </w:rPr>
      </w:pPr>
      <w:proofErr w:type="spellStart"/>
      <w:r w:rsidRPr="00A62205">
        <w:rPr>
          <w:b/>
          <w:sz w:val="16"/>
        </w:rPr>
        <w:t>DiMS_Zabezpečovací</w:t>
      </w:r>
      <w:proofErr w:type="spellEnd"/>
      <w:r w:rsidRPr="00A62205">
        <w:rPr>
          <w:b/>
          <w:sz w:val="16"/>
        </w:rPr>
        <w:t xml:space="preserve"> zařízení</w:t>
      </w:r>
    </w:p>
    <w:p w:rsidR="00794545" w:rsidRPr="00A62205" w:rsidRDefault="00794545" w:rsidP="00794545">
      <w:pPr>
        <w:pStyle w:val="Textbezslovn"/>
        <w:numPr>
          <w:ilvl w:val="1"/>
          <w:numId w:val="11"/>
        </w:numPr>
        <w:spacing w:before="0" w:after="40" w:line="264" w:lineRule="auto"/>
        <w:rPr>
          <w:b/>
          <w:sz w:val="16"/>
        </w:rPr>
      </w:pPr>
      <w:proofErr w:type="spellStart"/>
      <w:r w:rsidRPr="00A62205">
        <w:rPr>
          <w:b/>
          <w:sz w:val="16"/>
        </w:rPr>
        <w:t>DiMS_Sdělovací</w:t>
      </w:r>
      <w:proofErr w:type="spellEnd"/>
      <w:r w:rsidRPr="00A62205">
        <w:rPr>
          <w:b/>
          <w:sz w:val="16"/>
        </w:rPr>
        <w:t xml:space="preserve"> zařízení</w:t>
      </w:r>
    </w:p>
    <w:p w:rsidR="00794545" w:rsidRPr="00A62205" w:rsidRDefault="00794545" w:rsidP="00794545">
      <w:pPr>
        <w:pStyle w:val="Textbezslovn"/>
        <w:numPr>
          <w:ilvl w:val="1"/>
          <w:numId w:val="11"/>
        </w:numPr>
        <w:spacing w:before="0" w:after="40" w:line="264" w:lineRule="auto"/>
        <w:rPr>
          <w:b/>
          <w:sz w:val="16"/>
        </w:rPr>
      </w:pPr>
      <w:proofErr w:type="spellStart"/>
      <w:r w:rsidRPr="00A62205">
        <w:rPr>
          <w:b/>
          <w:sz w:val="16"/>
        </w:rPr>
        <w:t>DiMS_Silnoproudá</w:t>
      </w:r>
      <w:proofErr w:type="spellEnd"/>
      <w:r w:rsidRPr="00A62205">
        <w:rPr>
          <w:b/>
          <w:sz w:val="16"/>
        </w:rPr>
        <w:t xml:space="preserve"> technologie </w:t>
      </w:r>
    </w:p>
    <w:p w:rsidR="00794545" w:rsidRPr="0045468B" w:rsidRDefault="00794545" w:rsidP="00794545">
      <w:pPr>
        <w:pStyle w:val="Textbezslovn"/>
        <w:numPr>
          <w:ilvl w:val="1"/>
          <w:numId w:val="11"/>
        </w:numPr>
        <w:spacing w:before="0" w:after="40" w:line="264" w:lineRule="auto"/>
        <w:rPr>
          <w:b/>
          <w:sz w:val="16"/>
        </w:rPr>
      </w:pPr>
      <w:proofErr w:type="spellStart"/>
      <w:r w:rsidRPr="00A62205">
        <w:rPr>
          <w:b/>
          <w:sz w:val="16"/>
        </w:rPr>
        <w:t>DiMS_Ostatní</w:t>
      </w:r>
      <w:proofErr w:type="spellEnd"/>
      <w:r w:rsidRPr="00A62205">
        <w:rPr>
          <w:b/>
          <w:sz w:val="16"/>
        </w:rPr>
        <w:t xml:space="preserve"> technologická zařízení</w:t>
      </w:r>
    </w:p>
    <w:p w:rsidR="00794545" w:rsidRDefault="00794545" w:rsidP="00794545">
      <w:pPr>
        <w:pStyle w:val="Text2-1"/>
      </w:pPr>
      <w:r>
        <w:t xml:space="preserve">Členění modelu dle profesních skupin bude provedena u </w:t>
      </w:r>
      <w:r w:rsidRPr="0045468B">
        <w:rPr>
          <w:b/>
        </w:rPr>
        <w:t>objektů stavební části</w:t>
      </w:r>
      <w:r>
        <w:t>. Jedná se o členění na následující dílčí modely, které lze sloučit do větších celků, avšak takovéto sloučení musí být odsouhlaseno Objednatelem:</w:t>
      </w:r>
    </w:p>
    <w:p w:rsidR="00794545" w:rsidRPr="00BD1227" w:rsidRDefault="00794545" w:rsidP="00794545">
      <w:pPr>
        <w:pStyle w:val="Textbezslovn"/>
        <w:spacing w:before="0" w:after="80" w:line="264" w:lineRule="auto"/>
        <w:ind w:left="714"/>
        <w:rPr>
          <w:sz w:val="16"/>
          <w:u w:val="single"/>
        </w:rPr>
      </w:pPr>
      <w:r w:rsidRPr="00BD1227">
        <w:rPr>
          <w:sz w:val="16"/>
          <w:u w:val="single"/>
        </w:rPr>
        <w:t>Inženýrské objekty:</w:t>
      </w:r>
    </w:p>
    <w:p w:rsidR="00794545" w:rsidRPr="00A62205" w:rsidRDefault="00794545" w:rsidP="00794545">
      <w:pPr>
        <w:pStyle w:val="Textbezslovn"/>
        <w:numPr>
          <w:ilvl w:val="1"/>
          <w:numId w:val="11"/>
        </w:numPr>
        <w:spacing w:before="0" w:after="60" w:line="264" w:lineRule="auto"/>
        <w:rPr>
          <w:b/>
          <w:sz w:val="16"/>
        </w:rPr>
      </w:pPr>
      <w:proofErr w:type="spellStart"/>
      <w:r w:rsidRPr="00A62205">
        <w:rPr>
          <w:b/>
          <w:sz w:val="16"/>
        </w:rPr>
        <w:t>DiMS_Kolejový</w:t>
      </w:r>
      <w:proofErr w:type="spellEnd"/>
      <w:r w:rsidRPr="00A62205">
        <w:rPr>
          <w:b/>
          <w:sz w:val="16"/>
        </w:rPr>
        <w:t xml:space="preserve"> svršek a spodek </w:t>
      </w:r>
    </w:p>
    <w:p w:rsidR="00794545" w:rsidRPr="00A62205" w:rsidRDefault="00794545" w:rsidP="00794545">
      <w:pPr>
        <w:pStyle w:val="Textbezslovn"/>
        <w:numPr>
          <w:ilvl w:val="1"/>
          <w:numId w:val="11"/>
        </w:numPr>
        <w:spacing w:before="0" w:after="60" w:line="264" w:lineRule="auto"/>
        <w:rPr>
          <w:b/>
          <w:sz w:val="16"/>
        </w:rPr>
      </w:pPr>
      <w:proofErr w:type="spellStart"/>
      <w:r w:rsidRPr="00A62205">
        <w:rPr>
          <w:b/>
          <w:sz w:val="16"/>
        </w:rPr>
        <w:t>DiMS_Nástupiště</w:t>
      </w:r>
      <w:proofErr w:type="spellEnd"/>
    </w:p>
    <w:p w:rsidR="00794545" w:rsidRPr="00A62205" w:rsidRDefault="00794545" w:rsidP="00794545">
      <w:pPr>
        <w:pStyle w:val="Textbezslovn"/>
        <w:numPr>
          <w:ilvl w:val="1"/>
          <w:numId w:val="11"/>
        </w:numPr>
        <w:spacing w:before="0" w:after="60" w:line="264" w:lineRule="auto"/>
        <w:rPr>
          <w:b/>
          <w:sz w:val="16"/>
        </w:rPr>
      </w:pPr>
      <w:proofErr w:type="spellStart"/>
      <w:r w:rsidRPr="00A62205">
        <w:rPr>
          <w:b/>
          <w:sz w:val="16"/>
        </w:rPr>
        <w:t>DiMS_Přejezdy</w:t>
      </w:r>
      <w:proofErr w:type="spellEnd"/>
      <w:r w:rsidRPr="00A62205">
        <w:rPr>
          <w:b/>
          <w:sz w:val="16"/>
        </w:rPr>
        <w:t xml:space="preserve"> a přechody</w:t>
      </w:r>
    </w:p>
    <w:p w:rsidR="00794545" w:rsidRPr="00A62205" w:rsidRDefault="00794545" w:rsidP="00794545">
      <w:pPr>
        <w:pStyle w:val="Textbezslovn"/>
        <w:numPr>
          <w:ilvl w:val="1"/>
          <w:numId w:val="11"/>
        </w:numPr>
        <w:spacing w:before="0" w:after="60" w:line="264" w:lineRule="auto"/>
        <w:rPr>
          <w:b/>
          <w:sz w:val="16"/>
        </w:rPr>
      </w:pPr>
      <w:proofErr w:type="spellStart"/>
      <w:r w:rsidRPr="00A62205">
        <w:rPr>
          <w:b/>
          <w:sz w:val="16"/>
        </w:rPr>
        <w:t>DiMS_Mosty</w:t>
      </w:r>
      <w:proofErr w:type="spellEnd"/>
      <w:r w:rsidRPr="00A62205">
        <w:rPr>
          <w:b/>
          <w:sz w:val="16"/>
        </w:rPr>
        <w:t>, propustky</w:t>
      </w:r>
    </w:p>
    <w:p w:rsidR="00794545" w:rsidRPr="00A62205" w:rsidRDefault="00794545" w:rsidP="00794545">
      <w:pPr>
        <w:pStyle w:val="Textbezslovn"/>
        <w:numPr>
          <w:ilvl w:val="1"/>
          <w:numId w:val="11"/>
        </w:numPr>
        <w:spacing w:before="0" w:after="60" w:line="264" w:lineRule="auto"/>
        <w:rPr>
          <w:b/>
          <w:sz w:val="16"/>
        </w:rPr>
      </w:pPr>
      <w:proofErr w:type="spellStart"/>
      <w:r w:rsidRPr="00A62205">
        <w:rPr>
          <w:b/>
          <w:sz w:val="16"/>
        </w:rPr>
        <w:t>DiMS_Zdi</w:t>
      </w:r>
      <w:proofErr w:type="spellEnd"/>
      <w:r w:rsidRPr="00A62205">
        <w:rPr>
          <w:b/>
          <w:sz w:val="16"/>
        </w:rPr>
        <w:t xml:space="preserve"> opěrné, zárubní a obkladní</w:t>
      </w:r>
    </w:p>
    <w:p w:rsidR="00794545" w:rsidRPr="00A62205" w:rsidRDefault="00794545" w:rsidP="00794545">
      <w:pPr>
        <w:pStyle w:val="Textbezslovn"/>
        <w:numPr>
          <w:ilvl w:val="1"/>
          <w:numId w:val="11"/>
        </w:numPr>
        <w:spacing w:before="0" w:after="60" w:line="264" w:lineRule="auto"/>
        <w:rPr>
          <w:b/>
          <w:sz w:val="16"/>
        </w:rPr>
      </w:pPr>
      <w:proofErr w:type="spellStart"/>
      <w:r w:rsidRPr="00A62205">
        <w:rPr>
          <w:b/>
          <w:sz w:val="16"/>
        </w:rPr>
        <w:t>DiMS_Návěstní</w:t>
      </w:r>
      <w:proofErr w:type="spellEnd"/>
      <w:r w:rsidRPr="00A62205">
        <w:rPr>
          <w:b/>
          <w:sz w:val="16"/>
        </w:rPr>
        <w:t xml:space="preserve"> lávky a krakorce</w:t>
      </w:r>
    </w:p>
    <w:p w:rsidR="00794545" w:rsidRPr="00A62205" w:rsidRDefault="00794545" w:rsidP="00794545">
      <w:pPr>
        <w:pStyle w:val="Textbezslovn"/>
        <w:numPr>
          <w:ilvl w:val="1"/>
          <w:numId w:val="11"/>
        </w:numPr>
        <w:spacing w:before="0" w:after="60" w:line="264" w:lineRule="auto"/>
        <w:rPr>
          <w:b/>
          <w:sz w:val="16"/>
        </w:rPr>
      </w:pPr>
      <w:proofErr w:type="spellStart"/>
      <w:r w:rsidRPr="00A62205">
        <w:rPr>
          <w:b/>
          <w:sz w:val="16"/>
        </w:rPr>
        <w:t>DiMS_Ostatní</w:t>
      </w:r>
      <w:proofErr w:type="spellEnd"/>
      <w:r w:rsidRPr="00A62205">
        <w:rPr>
          <w:b/>
          <w:sz w:val="16"/>
        </w:rPr>
        <w:t xml:space="preserve"> inženýrské objekty</w:t>
      </w:r>
    </w:p>
    <w:p w:rsidR="00794545" w:rsidRPr="00A62205" w:rsidRDefault="00794545" w:rsidP="00794545">
      <w:pPr>
        <w:pStyle w:val="Textbezslovn"/>
        <w:numPr>
          <w:ilvl w:val="1"/>
          <w:numId w:val="11"/>
        </w:numPr>
        <w:spacing w:before="0" w:after="60" w:line="264" w:lineRule="auto"/>
        <w:rPr>
          <w:b/>
          <w:sz w:val="16"/>
        </w:rPr>
      </w:pPr>
      <w:proofErr w:type="spellStart"/>
      <w:r w:rsidRPr="00A62205">
        <w:rPr>
          <w:b/>
          <w:sz w:val="16"/>
        </w:rPr>
        <w:t>DiMS_Potrubní</w:t>
      </w:r>
      <w:proofErr w:type="spellEnd"/>
      <w:r w:rsidRPr="00A62205">
        <w:rPr>
          <w:b/>
          <w:sz w:val="16"/>
        </w:rPr>
        <w:t xml:space="preserve"> vedení</w:t>
      </w:r>
    </w:p>
    <w:p w:rsidR="00794545" w:rsidRPr="00A62205" w:rsidRDefault="00794545" w:rsidP="00794545">
      <w:pPr>
        <w:pStyle w:val="Textbezslovn"/>
        <w:numPr>
          <w:ilvl w:val="1"/>
          <w:numId w:val="11"/>
        </w:numPr>
        <w:spacing w:before="0" w:after="60" w:line="264" w:lineRule="auto"/>
        <w:rPr>
          <w:b/>
          <w:sz w:val="16"/>
        </w:rPr>
      </w:pPr>
      <w:proofErr w:type="spellStart"/>
      <w:r w:rsidRPr="00A62205">
        <w:rPr>
          <w:b/>
          <w:sz w:val="16"/>
        </w:rPr>
        <w:t>DiMS_Tunely</w:t>
      </w:r>
      <w:proofErr w:type="spellEnd"/>
    </w:p>
    <w:p w:rsidR="00794545" w:rsidRPr="00A62205" w:rsidRDefault="00794545" w:rsidP="00794545">
      <w:pPr>
        <w:pStyle w:val="Textbezslovn"/>
        <w:numPr>
          <w:ilvl w:val="1"/>
          <w:numId w:val="11"/>
        </w:numPr>
        <w:spacing w:before="0" w:after="60" w:line="264" w:lineRule="auto"/>
        <w:rPr>
          <w:b/>
          <w:sz w:val="16"/>
        </w:rPr>
      </w:pPr>
      <w:proofErr w:type="spellStart"/>
      <w:r w:rsidRPr="00A62205">
        <w:rPr>
          <w:b/>
          <w:sz w:val="16"/>
        </w:rPr>
        <w:t>DiMS_Pozemní</w:t>
      </w:r>
      <w:proofErr w:type="spellEnd"/>
      <w:r w:rsidRPr="00A62205">
        <w:rPr>
          <w:b/>
          <w:sz w:val="16"/>
        </w:rPr>
        <w:t xml:space="preserve"> komunikace</w:t>
      </w:r>
    </w:p>
    <w:p w:rsidR="00794545" w:rsidRPr="00A62205" w:rsidRDefault="00794545" w:rsidP="00794545">
      <w:pPr>
        <w:pStyle w:val="Textbezslovn"/>
        <w:numPr>
          <w:ilvl w:val="1"/>
          <w:numId w:val="11"/>
        </w:numPr>
        <w:spacing w:before="0" w:after="60" w:line="264" w:lineRule="auto"/>
        <w:rPr>
          <w:b/>
          <w:sz w:val="16"/>
        </w:rPr>
      </w:pPr>
      <w:proofErr w:type="spellStart"/>
      <w:r w:rsidRPr="00A62205">
        <w:rPr>
          <w:b/>
          <w:sz w:val="16"/>
        </w:rPr>
        <w:t>DiMS_Parkovací</w:t>
      </w:r>
      <w:proofErr w:type="spellEnd"/>
      <w:r w:rsidRPr="00A62205">
        <w:rPr>
          <w:b/>
          <w:sz w:val="16"/>
        </w:rPr>
        <w:t xml:space="preserve"> a </w:t>
      </w:r>
      <w:proofErr w:type="spellStart"/>
      <w:r w:rsidRPr="00A62205">
        <w:rPr>
          <w:b/>
          <w:sz w:val="16"/>
        </w:rPr>
        <w:t>a</w:t>
      </w:r>
      <w:proofErr w:type="spellEnd"/>
      <w:r w:rsidRPr="00A62205">
        <w:rPr>
          <w:b/>
          <w:sz w:val="16"/>
        </w:rPr>
        <w:t xml:space="preserve"> ostatní plochy</w:t>
      </w:r>
    </w:p>
    <w:p w:rsidR="00794545" w:rsidRPr="00A62205" w:rsidRDefault="00794545" w:rsidP="00794545">
      <w:pPr>
        <w:pStyle w:val="Textbezslovn"/>
        <w:numPr>
          <w:ilvl w:val="1"/>
          <w:numId w:val="11"/>
        </w:numPr>
        <w:spacing w:before="0" w:after="60" w:line="264" w:lineRule="auto"/>
        <w:rPr>
          <w:b/>
          <w:sz w:val="16"/>
        </w:rPr>
      </w:pPr>
      <w:proofErr w:type="spellStart"/>
      <w:r w:rsidRPr="00A62205">
        <w:rPr>
          <w:b/>
          <w:sz w:val="16"/>
        </w:rPr>
        <w:t>DiMS_Kabelovody</w:t>
      </w:r>
      <w:proofErr w:type="spellEnd"/>
      <w:r w:rsidRPr="00A62205">
        <w:rPr>
          <w:b/>
          <w:sz w:val="16"/>
        </w:rPr>
        <w:t>, kolektory</w:t>
      </w:r>
    </w:p>
    <w:p w:rsidR="00794545" w:rsidRPr="00A62205" w:rsidRDefault="00794545" w:rsidP="00794545">
      <w:pPr>
        <w:pStyle w:val="Textbezslovn"/>
        <w:numPr>
          <w:ilvl w:val="1"/>
          <w:numId w:val="11"/>
        </w:numPr>
        <w:spacing w:before="0" w:after="60" w:line="264" w:lineRule="auto"/>
        <w:rPr>
          <w:b/>
          <w:sz w:val="16"/>
        </w:rPr>
      </w:pPr>
      <w:proofErr w:type="spellStart"/>
      <w:r w:rsidRPr="00A62205">
        <w:rPr>
          <w:b/>
          <w:sz w:val="16"/>
        </w:rPr>
        <w:t>DiMS_Protihlukové</w:t>
      </w:r>
      <w:proofErr w:type="spellEnd"/>
      <w:r w:rsidRPr="00A62205">
        <w:rPr>
          <w:b/>
          <w:sz w:val="16"/>
        </w:rPr>
        <w:t xml:space="preserve"> objekty</w:t>
      </w:r>
    </w:p>
    <w:p w:rsidR="00794545" w:rsidRPr="00BD1227" w:rsidRDefault="00794545" w:rsidP="00794545">
      <w:pPr>
        <w:pStyle w:val="Textbezslovn"/>
        <w:spacing w:before="0" w:after="80" w:line="264" w:lineRule="auto"/>
        <w:ind w:left="720"/>
        <w:rPr>
          <w:sz w:val="16"/>
          <w:u w:val="single"/>
        </w:rPr>
      </w:pPr>
      <w:r w:rsidRPr="00BD1227">
        <w:rPr>
          <w:sz w:val="16"/>
          <w:u w:val="single"/>
        </w:rPr>
        <w:t>Pozemní objekty</w:t>
      </w:r>
    </w:p>
    <w:p w:rsidR="00794545" w:rsidRPr="00A62205" w:rsidRDefault="00794545" w:rsidP="00794545">
      <w:pPr>
        <w:pStyle w:val="Textbezslovn"/>
        <w:numPr>
          <w:ilvl w:val="1"/>
          <w:numId w:val="11"/>
        </w:numPr>
        <w:spacing w:after="80"/>
        <w:rPr>
          <w:b/>
          <w:sz w:val="16"/>
        </w:rPr>
      </w:pPr>
      <w:proofErr w:type="spellStart"/>
      <w:r w:rsidRPr="00A62205">
        <w:rPr>
          <w:b/>
          <w:sz w:val="16"/>
        </w:rPr>
        <w:t>DiMS_Pozemní</w:t>
      </w:r>
      <w:proofErr w:type="spellEnd"/>
      <w:r w:rsidRPr="00A62205">
        <w:rPr>
          <w:b/>
          <w:sz w:val="16"/>
        </w:rPr>
        <w:t xml:space="preserve"> stavební objekty </w:t>
      </w:r>
    </w:p>
    <w:p w:rsidR="00794545" w:rsidRPr="00A62205" w:rsidRDefault="00794545" w:rsidP="00794545">
      <w:pPr>
        <w:pStyle w:val="Textbezslovn"/>
        <w:numPr>
          <w:ilvl w:val="1"/>
          <w:numId w:val="11"/>
        </w:numPr>
        <w:spacing w:after="80"/>
        <w:rPr>
          <w:b/>
          <w:sz w:val="16"/>
        </w:rPr>
      </w:pPr>
      <w:proofErr w:type="spellStart"/>
      <w:r w:rsidRPr="00A62205">
        <w:rPr>
          <w:b/>
          <w:sz w:val="16"/>
        </w:rPr>
        <w:t>DiMS_Zastřešení</w:t>
      </w:r>
      <w:proofErr w:type="spellEnd"/>
      <w:r w:rsidRPr="00A62205">
        <w:rPr>
          <w:b/>
          <w:sz w:val="16"/>
        </w:rPr>
        <w:t xml:space="preserve"> nástupišť a přístřešky</w:t>
      </w:r>
    </w:p>
    <w:p w:rsidR="00794545" w:rsidRPr="00A62205" w:rsidRDefault="00794545" w:rsidP="00794545">
      <w:pPr>
        <w:pStyle w:val="Textbezslovn"/>
        <w:numPr>
          <w:ilvl w:val="1"/>
          <w:numId w:val="11"/>
        </w:numPr>
        <w:spacing w:after="80"/>
        <w:rPr>
          <w:b/>
          <w:sz w:val="16"/>
        </w:rPr>
      </w:pPr>
      <w:proofErr w:type="spellStart"/>
      <w:r w:rsidRPr="00A62205">
        <w:rPr>
          <w:b/>
          <w:sz w:val="16"/>
        </w:rPr>
        <w:t>DiMS_Individuální</w:t>
      </w:r>
      <w:proofErr w:type="spellEnd"/>
      <w:r w:rsidRPr="00A62205">
        <w:rPr>
          <w:b/>
          <w:sz w:val="16"/>
        </w:rPr>
        <w:t xml:space="preserve"> protihluková opatření</w:t>
      </w:r>
    </w:p>
    <w:p w:rsidR="00794545" w:rsidRPr="00A62205" w:rsidRDefault="00794545" w:rsidP="00794545">
      <w:pPr>
        <w:pStyle w:val="Textbezslovn"/>
        <w:numPr>
          <w:ilvl w:val="1"/>
          <w:numId w:val="11"/>
        </w:numPr>
        <w:spacing w:after="80"/>
        <w:rPr>
          <w:b/>
          <w:sz w:val="16"/>
        </w:rPr>
      </w:pPr>
      <w:proofErr w:type="spellStart"/>
      <w:r w:rsidRPr="00A62205">
        <w:rPr>
          <w:b/>
          <w:sz w:val="16"/>
        </w:rPr>
        <w:t>DiMS_Orientační</w:t>
      </w:r>
      <w:proofErr w:type="spellEnd"/>
      <w:r w:rsidRPr="00A62205">
        <w:rPr>
          <w:b/>
          <w:sz w:val="16"/>
        </w:rPr>
        <w:t xml:space="preserve"> systém</w:t>
      </w:r>
    </w:p>
    <w:p w:rsidR="00794545" w:rsidRPr="00A62205" w:rsidRDefault="00794545" w:rsidP="00794545">
      <w:pPr>
        <w:pStyle w:val="Textbezslovn"/>
        <w:numPr>
          <w:ilvl w:val="1"/>
          <w:numId w:val="11"/>
        </w:numPr>
        <w:spacing w:after="80"/>
        <w:rPr>
          <w:b/>
          <w:sz w:val="16"/>
        </w:rPr>
      </w:pPr>
      <w:proofErr w:type="spellStart"/>
      <w:r w:rsidRPr="00A62205">
        <w:rPr>
          <w:b/>
          <w:sz w:val="16"/>
        </w:rPr>
        <w:t>DiMS_Demolice</w:t>
      </w:r>
      <w:proofErr w:type="spellEnd"/>
    </w:p>
    <w:p w:rsidR="00794545" w:rsidRDefault="00794545" w:rsidP="00794545">
      <w:pPr>
        <w:pStyle w:val="Textbezslovn"/>
        <w:numPr>
          <w:ilvl w:val="1"/>
          <w:numId w:val="11"/>
        </w:numPr>
        <w:spacing w:before="0" w:after="80" w:line="264" w:lineRule="auto"/>
        <w:rPr>
          <w:b/>
          <w:sz w:val="16"/>
        </w:rPr>
      </w:pPr>
      <w:proofErr w:type="spellStart"/>
      <w:r w:rsidRPr="00A62205">
        <w:rPr>
          <w:b/>
          <w:sz w:val="16"/>
        </w:rPr>
        <w:t>DiMS_Drobná</w:t>
      </w:r>
      <w:proofErr w:type="spellEnd"/>
      <w:r w:rsidRPr="00A62205">
        <w:rPr>
          <w:b/>
          <w:sz w:val="16"/>
        </w:rPr>
        <w:t xml:space="preserve"> architektura a oplocení</w:t>
      </w:r>
    </w:p>
    <w:p w:rsidR="00794545" w:rsidRPr="00BD1227" w:rsidRDefault="00794545" w:rsidP="00794545">
      <w:pPr>
        <w:pStyle w:val="Textbezslovn"/>
        <w:spacing w:before="0" w:after="80" w:line="264" w:lineRule="auto"/>
        <w:ind w:left="720"/>
        <w:rPr>
          <w:sz w:val="16"/>
          <w:u w:val="single"/>
        </w:rPr>
      </w:pPr>
      <w:r w:rsidRPr="00BD1227">
        <w:rPr>
          <w:sz w:val="16"/>
          <w:u w:val="single"/>
        </w:rPr>
        <w:t>Trakční a energetická zařízení</w:t>
      </w:r>
    </w:p>
    <w:p w:rsidR="00794545" w:rsidRPr="00A62205" w:rsidRDefault="00794545" w:rsidP="00794545">
      <w:pPr>
        <w:pStyle w:val="Textbezslovn"/>
        <w:numPr>
          <w:ilvl w:val="1"/>
          <w:numId w:val="11"/>
        </w:numPr>
        <w:spacing w:after="80"/>
        <w:rPr>
          <w:b/>
          <w:sz w:val="16"/>
        </w:rPr>
      </w:pPr>
      <w:proofErr w:type="spellStart"/>
      <w:r w:rsidRPr="00A62205">
        <w:rPr>
          <w:b/>
          <w:sz w:val="16"/>
        </w:rPr>
        <w:t>DiMS_Trakční</w:t>
      </w:r>
      <w:proofErr w:type="spellEnd"/>
      <w:r w:rsidRPr="00A62205">
        <w:rPr>
          <w:b/>
          <w:sz w:val="16"/>
        </w:rPr>
        <w:t xml:space="preserve"> vedení</w:t>
      </w:r>
    </w:p>
    <w:p w:rsidR="00794545" w:rsidRPr="00A62205" w:rsidRDefault="00794545" w:rsidP="00794545">
      <w:pPr>
        <w:pStyle w:val="Textbezslovn"/>
        <w:numPr>
          <w:ilvl w:val="1"/>
          <w:numId w:val="11"/>
        </w:numPr>
        <w:spacing w:after="80"/>
        <w:rPr>
          <w:b/>
          <w:sz w:val="16"/>
        </w:rPr>
      </w:pPr>
      <w:proofErr w:type="spellStart"/>
      <w:r w:rsidRPr="00A62205">
        <w:rPr>
          <w:b/>
          <w:sz w:val="16"/>
        </w:rPr>
        <w:t>DiMS_Napájecí</w:t>
      </w:r>
      <w:proofErr w:type="spellEnd"/>
      <w:r w:rsidRPr="00A62205">
        <w:rPr>
          <w:b/>
          <w:sz w:val="16"/>
        </w:rPr>
        <w:t xml:space="preserve"> a spínací stanice</w:t>
      </w:r>
    </w:p>
    <w:p w:rsidR="00794545" w:rsidRPr="00A62205" w:rsidRDefault="00794545" w:rsidP="00794545">
      <w:pPr>
        <w:pStyle w:val="Textbezslovn"/>
        <w:numPr>
          <w:ilvl w:val="1"/>
          <w:numId w:val="11"/>
        </w:numPr>
        <w:spacing w:after="80"/>
        <w:rPr>
          <w:b/>
          <w:sz w:val="16"/>
        </w:rPr>
      </w:pPr>
      <w:proofErr w:type="spellStart"/>
      <w:r w:rsidRPr="00A62205">
        <w:rPr>
          <w:b/>
          <w:sz w:val="16"/>
        </w:rPr>
        <w:t>DiMS_Spínací</w:t>
      </w:r>
      <w:proofErr w:type="spellEnd"/>
      <w:r w:rsidRPr="00A62205">
        <w:rPr>
          <w:b/>
          <w:sz w:val="16"/>
        </w:rPr>
        <w:t xml:space="preserve"> stanice - stavební část</w:t>
      </w:r>
    </w:p>
    <w:p w:rsidR="00794545" w:rsidRPr="00A62205" w:rsidRDefault="00794545" w:rsidP="00794545">
      <w:pPr>
        <w:pStyle w:val="Textbezslovn"/>
        <w:numPr>
          <w:ilvl w:val="1"/>
          <w:numId w:val="11"/>
        </w:numPr>
        <w:spacing w:after="80"/>
        <w:rPr>
          <w:b/>
          <w:sz w:val="16"/>
        </w:rPr>
      </w:pPr>
      <w:proofErr w:type="spellStart"/>
      <w:r w:rsidRPr="00A62205">
        <w:rPr>
          <w:b/>
          <w:sz w:val="16"/>
        </w:rPr>
        <w:t>DiMS_Ohřev</w:t>
      </w:r>
      <w:proofErr w:type="spellEnd"/>
      <w:r w:rsidRPr="00A62205">
        <w:rPr>
          <w:b/>
          <w:sz w:val="16"/>
        </w:rPr>
        <w:t xml:space="preserve"> výhybek (elektrický, plynový)</w:t>
      </w:r>
    </w:p>
    <w:p w:rsidR="00794545" w:rsidRPr="00A62205" w:rsidRDefault="00794545" w:rsidP="00794545">
      <w:pPr>
        <w:pStyle w:val="Textbezslovn"/>
        <w:numPr>
          <w:ilvl w:val="1"/>
          <w:numId w:val="11"/>
        </w:numPr>
        <w:spacing w:after="80"/>
        <w:rPr>
          <w:b/>
          <w:sz w:val="16"/>
        </w:rPr>
      </w:pPr>
      <w:proofErr w:type="spellStart"/>
      <w:r w:rsidRPr="00A62205">
        <w:rPr>
          <w:b/>
          <w:sz w:val="16"/>
        </w:rPr>
        <w:t>DiMS_Elektrické</w:t>
      </w:r>
      <w:proofErr w:type="spellEnd"/>
      <w:r w:rsidRPr="00A62205">
        <w:rPr>
          <w:b/>
          <w:sz w:val="16"/>
        </w:rPr>
        <w:t xml:space="preserve"> </w:t>
      </w:r>
      <w:proofErr w:type="spellStart"/>
      <w:r w:rsidRPr="00A62205">
        <w:rPr>
          <w:b/>
          <w:sz w:val="16"/>
        </w:rPr>
        <w:t>předtápěcí</w:t>
      </w:r>
      <w:proofErr w:type="spellEnd"/>
      <w:r w:rsidRPr="00A62205">
        <w:rPr>
          <w:b/>
          <w:sz w:val="16"/>
        </w:rPr>
        <w:t xml:space="preserve"> zařízení</w:t>
      </w:r>
    </w:p>
    <w:p w:rsidR="00794545" w:rsidRPr="00A62205" w:rsidRDefault="00794545" w:rsidP="00794545">
      <w:pPr>
        <w:pStyle w:val="Textbezslovn"/>
        <w:numPr>
          <w:ilvl w:val="1"/>
          <w:numId w:val="11"/>
        </w:numPr>
        <w:spacing w:after="80"/>
        <w:rPr>
          <w:b/>
          <w:sz w:val="16"/>
        </w:rPr>
      </w:pPr>
      <w:proofErr w:type="spellStart"/>
      <w:r w:rsidRPr="00A62205">
        <w:rPr>
          <w:b/>
          <w:sz w:val="16"/>
        </w:rPr>
        <w:t>DiMS_Rozvody</w:t>
      </w:r>
      <w:proofErr w:type="spellEnd"/>
      <w:r w:rsidRPr="00A62205">
        <w:rPr>
          <w:b/>
          <w:sz w:val="16"/>
        </w:rPr>
        <w:t xml:space="preserve"> VN_NN a osvětlení</w:t>
      </w:r>
    </w:p>
    <w:p w:rsidR="00794545" w:rsidRPr="00A62205" w:rsidRDefault="00794545" w:rsidP="00794545">
      <w:pPr>
        <w:pStyle w:val="Textbezslovn"/>
        <w:numPr>
          <w:ilvl w:val="1"/>
          <w:numId w:val="11"/>
        </w:numPr>
        <w:spacing w:after="80"/>
        <w:rPr>
          <w:b/>
          <w:sz w:val="16"/>
        </w:rPr>
      </w:pPr>
      <w:proofErr w:type="spellStart"/>
      <w:r w:rsidRPr="00A62205">
        <w:rPr>
          <w:b/>
          <w:sz w:val="16"/>
        </w:rPr>
        <w:t>DiMS_Ostatní</w:t>
      </w:r>
      <w:proofErr w:type="spellEnd"/>
      <w:r w:rsidRPr="00A62205">
        <w:rPr>
          <w:b/>
          <w:sz w:val="16"/>
        </w:rPr>
        <w:t xml:space="preserve"> trakční a energetická </w:t>
      </w:r>
    </w:p>
    <w:p w:rsidR="00794545" w:rsidRPr="00BD1227" w:rsidRDefault="00794545" w:rsidP="00794545">
      <w:pPr>
        <w:pStyle w:val="Textbezslovn"/>
        <w:spacing w:before="0" w:after="80" w:line="264" w:lineRule="auto"/>
        <w:ind w:left="720"/>
        <w:rPr>
          <w:sz w:val="16"/>
          <w:u w:val="single"/>
        </w:rPr>
      </w:pPr>
      <w:r w:rsidRPr="00BD1227">
        <w:rPr>
          <w:sz w:val="16"/>
          <w:u w:val="single"/>
        </w:rPr>
        <w:t>Ostatní stavební objekty</w:t>
      </w:r>
    </w:p>
    <w:p w:rsidR="00794545" w:rsidRPr="00A62205" w:rsidRDefault="00794545" w:rsidP="00794545">
      <w:pPr>
        <w:pStyle w:val="Textbezslovn"/>
        <w:numPr>
          <w:ilvl w:val="1"/>
          <w:numId w:val="11"/>
        </w:numPr>
        <w:spacing w:after="80"/>
        <w:rPr>
          <w:b/>
          <w:sz w:val="16"/>
        </w:rPr>
      </w:pPr>
      <w:proofErr w:type="spellStart"/>
      <w:r w:rsidRPr="00A62205">
        <w:rPr>
          <w:b/>
          <w:sz w:val="16"/>
        </w:rPr>
        <w:t>DiMS_Příprava</w:t>
      </w:r>
      <w:proofErr w:type="spellEnd"/>
      <w:r w:rsidRPr="00A62205">
        <w:rPr>
          <w:b/>
          <w:sz w:val="16"/>
        </w:rPr>
        <w:t xml:space="preserve"> území,</w:t>
      </w:r>
    </w:p>
    <w:p w:rsidR="00794545" w:rsidRPr="00A62205" w:rsidRDefault="00794545" w:rsidP="00794545">
      <w:pPr>
        <w:pStyle w:val="Textbezslovn"/>
        <w:numPr>
          <w:ilvl w:val="1"/>
          <w:numId w:val="11"/>
        </w:numPr>
        <w:spacing w:after="80"/>
        <w:rPr>
          <w:b/>
          <w:sz w:val="16"/>
        </w:rPr>
      </w:pPr>
      <w:proofErr w:type="spellStart"/>
      <w:r w:rsidRPr="00A62205">
        <w:rPr>
          <w:b/>
          <w:sz w:val="16"/>
        </w:rPr>
        <w:t>DiMS_Zabezpečení</w:t>
      </w:r>
      <w:proofErr w:type="spellEnd"/>
      <w:r w:rsidRPr="00A62205">
        <w:rPr>
          <w:b/>
          <w:sz w:val="16"/>
        </w:rPr>
        <w:t xml:space="preserve"> veřejných zájmů</w:t>
      </w:r>
    </w:p>
    <w:p w:rsidR="00FE424D" w:rsidRDefault="00FE424D" w:rsidP="00FE424D">
      <w:pPr>
        <w:pStyle w:val="Text2-1"/>
      </w:pPr>
      <w:r w:rsidRPr="00FE06F8">
        <w:t xml:space="preserve">Souřadnicové údaje jsou udávány v souřadném systému S-JTSK, </w:t>
      </w:r>
      <w:proofErr w:type="spellStart"/>
      <w:r w:rsidRPr="00FE06F8">
        <w:t>Bpv</w:t>
      </w:r>
      <w:proofErr w:type="spellEnd"/>
      <w:r w:rsidRPr="00FE06F8">
        <w:t xml:space="preserve">. Výkresy musí být vytvořeny v souřadnicovém systému ve 3. kvadrantu ( -Y, -X). </w:t>
      </w:r>
      <w:proofErr w:type="gramStart"/>
      <w:r w:rsidRPr="00FE06F8">
        <w:t>Souřadnice –X ve</w:t>
      </w:r>
      <w:proofErr w:type="gramEnd"/>
      <w:r w:rsidRPr="00FE06F8">
        <w:t xml:space="preserve"> výkresu odpovídá souřadnici Y v S-JTSK a souřadnice –Y výkresu odpovídá souřadnici X v S-JTSK. Lokální systémy jsou nepřípustné. Data určující souřadnicový systém jsou zapsány v rámci třídy </w:t>
      </w:r>
      <w:proofErr w:type="spellStart"/>
      <w:r w:rsidRPr="00FE06F8">
        <w:t>IfcCoordinateReferenceSystem</w:t>
      </w:r>
      <w:proofErr w:type="spellEnd"/>
      <w:r w:rsidRPr="00FE06F8">
        <w:t xml:space="preserve"> její podtřídy </w:t>
      </w:r>
      <w:proofErr w:type="spellStart"/>
      <w:r w:rsidRPr="00FE06F8">
        <w:t>IfcProjectedCRS</w:t>
      </w:r>
      <w:proofErr w:type="spellEnd"/>
      <w:r w:rsidRPr="00FE06F8">
        <w:t xml:space="preserve">. </w:t>
      </w:r>
    </w:p>
    <w:p w:rsidR="00262D76" w:rsidRDefault="00262D76" w:rsidP="00FE424D">
      <w:pPr>
        <w:pStyle w:val="Text2-1"/>
      </w:pPr>
      <w:r>
        <w:t>Doplňující požadavky</w:t>
      </w:r>
      <w:r w:rsidR="00677EA4">
        <w:t xml:space="preserve"> k tvorbě </w:t>
      </w:r>
      <w:proofErr w:type="spellStart"/>
      <w:r w:rsidR="00677EA4">
        <w:t>DiMS</w:t>
      </w:r>
      <w:proofErr w:type="spellEnd"/>
      <w:r>
        <w:t>:</w:t>
      </w:r>
    </w:p>
    <w:p w:rsidR="00262D76" w:rsidRDefault="00677EA4" w:rsidP="00262D76">
      <w:pPr>
        <w:pStyle w:val="Textbezslovn"/>
        <w:numPr>
          <w:ilvl w:val="1"/>
          <w:numId w:val="11"/>
        </w:numPr>
        <w:spacing w:after="40" w:line="264" w:lineRule="auto"/>
      </w:pPr>
      <w:proofErr w:type="spellStart"/>
      <w:r>
        <w:t>DiMS</w:t>
      </w:r>
      <w:proofErr w:type="spellEnd"/>
      <w:r w:rsidR="00262D76">
        <w:t xml:space="preserve"> bude v metrickém systému, jednotkách SI. (základní jednotka je metr). V případě, že bude </w:t>
      </w:r>
      <w:proofErr w:type="spellStart"/>
      <w:r>
        <w:t>DiMS</w:t>
      </w:r>
      <w:proofErr w:type="spellEnd"/>
      <w:r w:rsidR="00262D76">
        <w:t xml:space="preserve"> v milimetrech, musí být toto uvedeno v </w:t>
      </w:r>
      <w:r>
        <w:t>BEP</w:t>
      </w:r>
      <w:r w:rsidR="00262D76">
        <w:t xml:space="preserve"> a nastaven dle těchto jednotek </w:t>
      </w:r>
      <w:proofErr w:type="spellStart"/>
      <w:r w:rsidR="00632EAA">
        <w:t>DiMS</w:t>
      </w:r>
      <w:proofErr w:type="spellEnd"/>
      <w:r w:rsidR="00262D76">
        <w:t xml:space="preserve"> stavby i dílčí </w:t>
      </w:r>
      <w:proofErr w:type="spellStart"/>
      <w:r>
        <w:t>DiMS</w:t>
      </w:r>
      <w:proofErr w:type="spellEnd"/>
      <w:r w:rsidR="00262D76">
        <w:t xml:space="preserve">. </w:t>
      </w:r>
    </w:p>
    <w:p w:rsidR="00262D76" w:rsidRDefault="00262D76" w:rsidP="00262D76">
      <w:pPr>
        <w:pStyle w:val="Textbezslovn"/>
        <w:numPr>
          <w:ilvl w:val="1"/>
          <w:numId w:val="11"/>
        </w:numPr>
        <w:spacing w:after="40" w:line="264" w:lineRule="auto"/>
      </w:pPr>
      <w:r>
        <w:t>Vlastnosti</w:t>
      </w:r>
      <w:r w:rsidR="00677EA4">
        <w:t xml:space="preserve"> doplňované do </w:t>
      </w:r>
      <w:proofErr w:type="spellStart"/>
      <w:r w:rsidR="00677EA4">
        <w:t>DiMS</w:t>
      </w:r>
      <w:proofErr w:type="spellEnd"/>
      <w:r w:rsidR="00677EA4">
        <w:t xml:space="preserve"> Zhotovitelem</w:t>
      </w:r>
      <w:r>
        <w:t xml:space="preserve"> budou v českém jazyce. </w:t>
      </w:r>
    </w:p>
    <w:p w:rsidR="00262D76" w:rsidRPr="000B6F7B" w:rsidRDefault="00262D76" w:rsidP="00262D76">
      <w:pPr>
        <w:pStyle w:val="Textbezslovn"/>
        <w:numPr>
          <w:ilvl w:val="1"/>
          <w:numId w:val="11"/>
        </w:numPr>
        <w:spacing w:after="40" w:line="264" w:lineRule="auto"/>
      </w:pPr>
      <w:r w:rsidRPr="000B6F7B">
        <w:t xml:space="preserve">Součástí </w:t>
      </w:r>
      <w:r w:rsidR="000B6F7B" w:rsidRPr="000B6F7B">
        <w:t>BEP bude</w:t>
      </w:r>
      <w:r w:rsidRPr="000B6F7B">
        <w:t xml:space="preserve"> popis</w:t>
      </w:r>
      <w:r w:rsidR="000B6F7B" w:rsidRPr="000B6F7B">
        <w:t xml:space="preserve"> použitých</w:t>
      </w:r>
      <w:r w:rsidRPr="000B6F7B">
        <w:t xml:space="preserve"> SW</w:t>
      </w:r>
      <w:r w:rsidR="000B6F7B" w:rsidRPr="000B6F7B">
        <w:t xml:space="preserve"> nástrojů</w:t>
      </w:r>
      <w:r w:rsidRPr="000B6F7B">
        <w:t xml:space="preserve">, verze a jednotlivé nástavby použité k tvorbě </w:t>
      </w:r>
      <w:proofErr w:type="spellStart"/>
      <w:r w:rsidR="000B6F7B" w:rsidRPr="000B6F7B">
        <w:t>DiMS</w:t>
      </w:r>
      <w:proofErr w:type="spellEnd"/>
      <w:r w:rsidRPr="000B6F7B">
        <w:t xml:space="preserve"> tak, aby mohly být data snadněji interpretovány. </w:t>
      </w:r>
    </w:p>
    <w:p w:rsidR="00262D76" w:rsidRDefault="00677EA4" w:rsidP="00262D76">
      <w:pPr>
        <w:pStyle w:val="Textbezslovn"/>
        <w:numPr>
          <w:ilvl w:val="1"/>
          <w:numId w:val="11"/>
        </w:numPr>
        <w:spacing w:after="40" w:line="264" w:lineRule="auto"/>
      </w:pPr>
      <w:r>
        <w:t xml:space="preserve">Jednotlivé dílčí </w:t>
      </w:r>
      <w:proofErr w:type="spellStart"/>
      <w:r>
        <w:t>DiMS</w:t>
      </w:r>
      <w:proofErr w:type="spellEnd"/>
      <w:r>
        <w:t xml:space="preserve"> n</w:t>
      </w:r>
      <w:r w:rsidR="00262D76">
        <w:t xml:space="preserve">ebudou </w:t>
      </w:r>
      <w:r>
        <w:t>obsahovat duplicitní Datové objekty</w:t>
      </w:r>
      <w:r w:rsidR="00262D76">
        <w:t xml:space="preserve">. </w:t>
      </w:r>
    </w:p>
    <w:p w:rsidR="00262D76" w:rsidRDefault="00262D76" w:rsidP="00262D76">
      <w:pPr>
        <w:pStyle w:val="Textbezslovn"/>
        <w:numPr>
          <w:ilvl w:val="1"/>
          <w:numId w:val="11"/>
        </w:numPr>
        <w:spacing w:after="40" w:line="264" w:lineRule="auto"/>
      </w:pPr>
      <w:r>
        <w:t xml:space="preserve">Všechny elementy budou modelovány v pozicích a rozměrech, tak jak jsou předpokládány pro realizaci. </w:t>
      </w:r>
    </w:p>
    <w:p w:rsidR="00262D76" w:rsidRDefault="00262D76" w:rsidP="00262D76">
      <w:pPr>
        <w:pStyle w:val="Textbezslovn"/>
        <w:numPr>
          <w:ilvl w:val="1"/>
          <w:numId w:val="11"/>
        </w:numPr>
        <w:spacing w:after="40" w:line="264" w:lineRule="auto"/>
      </w:pPr>
      <w:r>
        <w:t xml:space="preserve">Geometrie výkresů </w:t>
      </w:r>
      <w:r w:rsidR="00794AF6">
        <w:t>bude</w:t>
      </w:r>
      <w:r>
        <w:t xml:space="preserve"> v maximální možné míře generována z </w:t>
      </w:r>
      <w:proofErr w:type="spellStart"/>
      <w:r w:rsidR="00632EAA">
        <w:t>DiMS</w:t>
      </w:r>
      <w:proofErr w:type="spellEnd"/>
      <w:r>
        <w:t xml:space="preserve">. </w:t>
      </w:r>
    </w:p>
    <w:p w:rsidR="00262D76" w:rsidRDefault="00262D76" w:rsidP="00262D76">
      <w:pPr>
        <w:pStyle w:val="Textbezslovn"/>
        <w:numPr>
          <w:ilvl w:val="1"/>
          <w:numId w:val="11"/>
        </w:numPr>
        <w:spacing w:after="40" w:line="264" w:lineRule="auto"/>
      </w:pPr>
      <w:r>
        <w:t xml:space="preserve">Výkresová dokumentace </w:t>
      </w:r>
      <w:r w:rsidR="00794AF6">
        <w:t xml:space="preserve">stavby v příslušném stupni zpracování bude </w:t>
      </w:r>
      <w:r>
        <w:t>odpovíd</w:t>
      </w:r>
      <w:r w:rsidR="00794AF6">
        <w:t>at</w:t>
      </w:r>
      <w:r>
        <w:t xml:space="preserve"> </w:t>
      </w:r>
      <w:r w:rsidR="00794AF6">
        <w:t xml:space="preserve">informací reprezentovaným </w:t>
      </w:r>
      <w:proofErr w:type="spellStart"/>
      <w:r w:rsidR="00794AF6">
        <w:t>DiMS</w:t>
      </w:r>
      <w:proofErr w:type="spellEnd"/>
      <w:r>
        <w:t xml:space="preserve">. </w:t>
      </w:r>
    </w:p>
    <w:p w:rsidR="00262D76" w:rsidRDefault="00794AF6" w:rsidP="00262D76">
      <w:pPr>
        <w:pStyle w:val="Textbezslovn"/>
        <w:numPr>
          <w:ilvl w:val="1"/>
          <w:numId w:val="11"/>
        </w:numPr>
        <w:spacing w:after="40" w:line="264" w:lineRule="auto"/>
      </w:pPr>
      <w:proofErr w:type="spellStart"/>
      <w:r>
        <w:t>DiMS</w:t>
      </w:r>
      <w:proofErr w:type="spellEnd"/>
      <w:r w:rsidR="00262D76">
        <w:t xml:space="preserve"> </w:t>
      </w:r>
      <w:r>
        <w:t>bude</w:t>
      </w:r>
      <w:r w:rsidR="00262D76">
        <w:t xml:space="preserve"> předán objednateli zkoordinovan</w:t>
      </w:r>
      <w:r>
        <w:t>ý</w:t>
      </w:r>
      <w:r w:rsidR="00262D76">
        <w:t xml:space="preserve">, bez zjevných koordinačních závad a nedostatků. </w:t>
      </w:r>
    </w:p>
    <w:p w:rsidR="00262D76" w:rsidRPr="006006EE" w:rsidRDefault="00262D76" w:rsidP="00262D76">
      <w:pPr>
        <w:pStyle w:val="Textbezslovn"/>
        <w:numPr>
          <w:ilvl w:val="1"/>
          <w:numId w:val="11"/>
        </w:numPr>
        <w:spacing w:after="40" w:line="264" w:lineRule="auto"/>
      </w:pPr>
      <w:r w:rsidRPr="006006EE">
        <w:t xml:space="preserve">Vlastnosti jednotlivých elementů, </w:t>
      </w:r>
      <w:r w:rsidR="00794AF6" w:rsidRPr="006006EE">
        <w:t>budou transparentní a dostatečně vypovídající</w:t>
      </w:r>
      <w:r w:rsidRPr="006006EE">
        <w:t xml:space="preserve"> jsou navzájem konformní (pro jeden údaj se nevyskytuje více označení). </w:t>
      </w:r>
    </w:p>
    <w:p w:rsidR="00262D76" w:rsidRDefault="00262D76" w:rsidP="00262D76">
      <w:pPr>
        <w:pStyle w:val="Textbezslovn"/>
        <w:numPr>
          <w:ilvl w:val="1"/>
          <w:numId w:val="11"/>
        </w:numPr>
        <w:spacing w:after="40" w:line="264" w:lineRule="auto"/>
      </w:pPr>
      <w:r>
        <w:t xml:space="preserve">Materiály, konstrukce a skladby, pokud se v modelu nacházejí, jsou v dostatečné míře označeny pro účely jejich identifikace a vykazovaní. </w:t>
      </w:r>
    </w:p>
    <w:p w:rsidR="00262D76" w:rsidRDefault="00262D76" w:rsidP="00262D76">
      <w:pPr>
        <w:pStyle w:val="Textbezslovn"/>
        <w:numPr>
          <w:ilvl w:val="1"/>
          <w:numId w:val="11"/>
        </w:numPr>
        <w:spacing w:after="40" w:line="264" w:lineRule="auto"/>
      </w:pPr>
      <w:r>
        <w:t xml:space="preserve">Prostorové dělení modelu odpovídá technologiím výstavby, pokud jsou známy. Informace o objemu / ploše je zaznamenána formou vlastností elementů. </w:t>
      </w:r>
    </w:p>
    <w:p w:rsidR="00262D76" w:rsidRDefault="00262D76" w:rsidP="00262D76">
      <w:pPr>
        <w:pStyle w:val="Textbezslovn"/>
        <w:numPr>
          <w:ilvl w:val="1"/>
          <w:numId w:val="11"/>
        </w:numPr>
        <w:spacing w:after="40" w:line="264" w:lineRule="auto"/>
      </w:pPr>
      <w:r>
        <w:t>Simulace výstavby je řešena buď pomocí definování st</w:t>
      </w:r>
      <w:r w:rsidR="008B7F72">
        <w:t>avebních postupů, nebo dat</w:t>
      </w:r>
      <w:r>
        <w:t xml:space="preserve"> postupů výstavby (projektem navrženého harmonogramu postupu výstavby). </w:t>
      </w:r>
    </w:p>
    <w:p w:rsidR="00424ABA" w:rsidRPr="008518FA" w:rsidRDefault="00731CEB" w:rsidP="008518FA">
      <w:pPr>
        <w:pStyle w:val="Text2-1"/>
        <w:numPr>
          <w:ilvl w:val="0"/>
          <w:numId w:val="0"/>
        </w:numPr>
        <w:ind w:left="737"/>
        <w:rPr>
          <w:highlight w:val="yellow"/>
        </w:rPr>
      </w:pPr>
      <w:r>
        <w:t xml:space="preserve">Označování objektů bude provedeno dvojicí písmen SO/PS a </w:t>
      </w:r>
      <w:r w:rsidRPr="0004698C">
        <w:t xml:space="preserve">šestimístným kódem. Dvojčíslí </w:t>
      </w:r>
      <w:r>
        <w:t>jsou</w:t>
      </w:r>
      <w:r w:rsidRPr="0004698C">
        <w:t xml:space="preserve"> vždy oddělena pomlčkou</w:t>
      </w:r>
      <w:r>
        <w:t xml:space="preserve"> (např. SO</w:t>
      </w:r>
      <w:r w:rsidR="00235BFF">
        <w:t xml:space="preserve"> </w:t>
      </w:r>
      <w:r w:rsidRPr="008518FA">
        <w:rPr>
          <w:b/>
          <w:color w:val="FF0000"/>
        </w:rPr>
        <w:t>12</w:t>
      </w:r>
      <w:r>
        <w:t>-</w:t>
      </w:r>
      <w:r w:rsidRPr="008518FA">
        <w:rPr>
          <w:b/>
          <w:color w:val="FF0000"/>
        </w:rPr>
        <w:t>34</w:t>
      </w:r>
      <w:r>
        <w:t>-</w:t>
      </w:r>
      <w:r w:rsidRPr="008518FA">
        <w:rPr>
          <w:b/>
          <w:color w:val="FF0000"/>
        </w:rPr>
        <w:t>56</w:t>
      </w:r>
      <w:r>
        <w:t xml:space="preserve">). </w:t>
      </w:r>
      <w:r w:rsidRPr="00A35F9A">
        <w:t>Objektová skladba je navržena tak, aby jednotlivé PS a SO</w:t>
      </w:r>
      <w:r w:rsidR="0080109F">
        <w:t xml:space="preserve"> příslušely jedné profesní skupině se specializací, která vyžaduje pouze jednu </w:t>
      </w:r>
      <w:r w:rsidR="0080109F" w:rsidRPr="0080109F">
        <w:t>odbornou způsobilost v rozsahu oprávnění, nebo registrace či jiného oprávnění k výkonu činnosti odpovídající předmětu specializace.</w:t>
      </w:r>
      <w:r w:rsidR="0000169D">
        <w:t xml:space="preserve"> </w:t>
      </w:r>
      <w:r w:rsidR="00A8535F">
        <w:t xml:space="preserve">Detailně je označování objektů uvedeno </w:t>
      </w:r>
      <w:r w:rsidR="00EF7DE6">
        <w:t xml:space="preserve">v </w:t>
      </w:r>
      <w:r w:rsidR="00535230" w:rsidRPr="008518FA">
        <w:rPr>
          <w:rFonts w:cstheme="minorHAnsi"/>
        </w:rPr>
        <w:t>P</w:t>
      </w:r>
      <w:r w:rsidR="00EF7DE6" w:rsidRPr="008518FA">
        <w:rPr>
          <w:rFonts w:cstheme="minorHAnsi"/>
        </w:rPr>
        <w:t xml:space="preserve">říloze </w:t>
      </w:r>
      <w:proofErr w:type="spellStart"/>
      <w:r w:rsidR="00EB5207" w:rsidRPr="00162515">
        <w:t>E_Manuál</w:t>
      </w:r>
      <w:proofErr w:type="spellEnd"/>
      <w:r w:rsidR="00EB5207" w:rsidRPr="00162515">
        <w:t xml:space="preserve"> pro strukturu dokumentace a popisové pole</w:t>
      </w:r>
      <w:r w:rsidR="00535230">
        <w:t>.</w:t>
      </w:r>
      <w:bookmarkStart w:id="28" w:name="_Ref24089821"/>
      <w:bookmarkEnd w:id="4"/>
      <w:bookmarkEnd w:id="5"/>
      <w:bookmarkEnd w:id="6"/>
      <w:bookmarkEnd w:id="7"/>
      <w:bookmarkEnd w:id="8"/>
      <w:bookmarkEnd w:id="11"/>
    </w:p>
    <w:p w:rsidR="00C65119" w:rsidRDefault="00C65119">
      <w:pPr>
        <w:rPr>
          <w:rFonts w:asciiTheme="majorHAnsi" w:hAnsiTheme="majorHAnsi"/>
          <w:b/>
          <w:caps/>
          <w:sz w:val="22"/>
        </w:rPr>
      </w:pPr>
      <w:r>
        <w:br w:type="page"/>
      </w:r>
    </w:p>
    <w:p w:rsidR="00360BFE" w:rsidRDefault="00360BFE" w:rsidP="00360BFE">
      <w:pPr>
        <w:pStyle w:val="Nadpis2-1"/>
        <w:keepNext w:val="0"/>
        <w:widowControl w:val="0"/>
      </w:pPr>
      <w:bookmarkStart w:id="29" w:name="_Toc82008975"/>
      <w:r w:rsidRPr="004727CC">
        <w:t xml:space="preserve">Struktura </w:t>
      </w:r>
      <w:r>
        <w:t>společného datového</w:t>
      </w:r>
      <w:bookmarkEnd w:id="29"/>
      <w:r>
        <w:t xml:space="preserve"> </w:t>
      </w:r>
      <w:bookmarkEnd w:id="28"/>
    </w:p>
    <w:p w:rsidR="003B493B" w:rsidRPr="00D61CCA" w:rsidRDefault="003B493B" w:rsidP="003B493B">
      <w:pPr>
        <w:pStyle w:val="Nadpis2-2"/>
        <w:spacing w:before="240" w:after="120"/>
      </w:pPr>
      <w:bookmarkStart w:id="30" w:name="_Toc82008976"/>
      <w:r>
        <w:t>Základní požadavky</w:t>
      </w:r>
      <w:bookmarkEnd w:id="30"/>
    </w:p>
    <w:p w:rsidR="00E34425" w:rsidRPr="006006EE" w:rsidRDefault="00E34425" w:rsidP="006C5744">
      <w:pPr>
        <w:pStyle w:val="Text2-1"/>
      </w:pPr>
      <w:bookmarkStart w:id="31" w:name="_Toc79761485"/>
      <w:r w:rsidRPr="006006EE">
        <w:t xml:space="preserve">Společné datové prostředí (CDE) zajistí Zhotovitel. Rozsah </w:t>
      </w:r>
      <w:r w:rsidR="00632EAA">
        <w:t>IMS</w:t>
      </w:r>
      <w:r w:rsidRPr="006006EE">
        <w:t xml:space="preserve"> v CDE bude vždy odpovídat aktuální podobě Díla, dle Harmonogramu plnění.</w:t>
      </w:r>
      <w:bookmarkEnd w:id="31"/>
      <w:r w:rsidRPr="006006EE">
        <w:t xml:space="preserve"> </w:t>
      </w:r>
      <w:r w:rsidR="006006EE" w:rsidRPr="006006EE">
        <w:t>Podrobný harmonogram, jako příloha BEP bude průběžně aktualizován v průběhu zpracování Díla.</w:t>
      </w:r>
    </w:p>
    <w:p w:rsidR="00E34425" w:rsidRDefault="00E34425" w:rsidP="006C5744">
      <w:pPr>
        <w:pStyle w:val="Text2-1"/>
      </w:pPr>
      <w:bookmarkStart w:id="32" w:name="_Toc79761486"/>
      <w:r w:rsidRPr="00004A5B">
        <w:t>Informace v CDE budou zahrnovat veškeré dokumenty (např. 3D modely – obsahující grafické i jeho negrafické informace, 2D výkresová dokumentace, textové, tabulkové či naskenované dokumenty) včetně jejich popisných údajů (vlastností), a veškeré komunikace a procesy spojené se zpracováním a projednáním Díla.</w:t>
      </w:r>
      <w:bookmarkEnd w:id="32"/>
    </w:p>
    <w:p w:rsidR="006C5744" w:rsidRPr="00004A5B" w:rsidRDefault="006C5744" w:rsidP="006C5744">
      <w:pPr>
        <w:pStyle w:val="Text2-1"/>
      </w:pPr>
      <w:r>
        <w:t>Dokumentace stavby bude</w:t>
      </w:r>
      <w:r w:rsidR="00CC2B4A">
        <w:t xml:space="preserve"> v CDE</w:t>
      </w:r>
      <w:r>
        <w:t xml:space="preserve"> dostupná po celou dobu  </w:t>
      </w:r>
      <w:r w:rsidR="00CC2B4A">
        <w:t xml:space="preserve">zpracování Díla, a to </w:t>
      </w:r>
      <w:r>
        <w:t xml:space="preserve">příslušném stupni rozpracování </w:t>
      </w:r>
      <w:r w:rsidR="00CC2B4A">
        <w:t xml:space="preserve">odpovídající projednání dle harmonogramu stavby. Pro vyloučení pochybností se upřesňuje, že za rozpracovanou dokumentaci se pokládá i </w:t>
      </w:r>
      <w:r w:rsidR="007944F1">
        <w:t xml:space="preserve">dílčí odsouhlasené technické řešení stavby nebo její části. </w:t>
      </w:r>
    </w:p>
    <w:p w:rsidR="00E34425" w:rsidRPr="00004A5B" w:rsidRDefault="00E34425" w:rsidP="006C5744">
      <w:pPr>
        <w:pStyle w:val="Text2-1"/>
      </w:pPr>
      <w:bookmarkStart w:id="33" w:name="_Toc79761487"/>
      <w:r w:rsidRPr="00004A5B">
        <w:t xml:space="preserve">Komunikace v rámci zpracování </w:t>
      </w:r>
      <w:r w:rsidR="006C3F22">
        <w:t>IMS</w:t>
      </w:r>
      <w:r w:rsidRPr="00004A5B">
        <w:t xml:space="preserve"> bude probíhat v českém jazyce. Vyžadují-li některé procesy jiný komunikační jazyk (např. komunikace v rámci otevřeného formátu IFC) budou výstupy v nezbytné míře přeložené do českého jazyka, a to v takovém rozsahu aby nedošlo k pochybení při zpracování Díla.</w:t>
      </w:r>
      <w:bookmarkEnd w:id="33"/>
    </w:p>
    <w:p w:rsidR="00E34425" w:rsidRPr="00004A5B" w:rsidRDefault="00E34425" w:rsidP="006C5744">
      <w:pPr>
        <w:pStyle w:val="Text2-1"/>
      </w:pPr>
      <w:bookmarkStart w:id="34" w:name="_Toc79761488"/>
      <w:r w:rsidRPr="00004A5B">
        <w:t xml:space="preserve">CDE bude umožňovat aktivní propojení </w:t>
      </w:r>
      <w:r w:rsidR="00632EAA">
        <w:t>IMS</w:t>
      </w:r>
      <w:r w:rsidRPr="00004A5B">
        <w:t xml:space="preserve"> s dokumentací ve formátu 2D a funkcionality CDE budou využité pro účely projednání a provádění připomínkového řízení smluvních stran v průběhu zpracování Díla s možností propojení se schvalovacími procesy, které jsou v rámci Díla požadované.</w:t>
      </w:r>
      <w:bookmarkEnd w:id="34"/>
    </w:p>
    <w:p w:rsidR="006C5744" w:rsidRDefault="006C5744" w:rsidP="006C5744">
      <w:pPr>
        <w:pStyle w:val="Text2-1"/>
      </w:pPr>
      <w:r>
        <w:t>Architektura datového prostředí CDE musí být proveden tak, aby v rámci CDE nedocházelo k duplicitám uložených dat. Základní struktura CDE vychází prioritně ze struktury dokumentace a činností související s přípravou a zpracováním a dokumentace tak, aby byl v CDE zachycen celý proces zpracování a projednání Díla.</w:t>
      </w:r>
    </w:p>
    <w:p w:rsidR="003B493B" w:rsidRPr="008C245E" w:rsidRDefault="003B493B" w:rsidP="003B493B">
      <w:pPr>
        <w:pStyle w:val="Text2-1"/>
        <w:numPr>
          <w:ilvl w:val="0"/>
          <w:numId w:val="0"/>
        </w:numPr>
        <w:ind w:left="737"/>
      </w:pPr>
    </w:p>
    <w:p w:rsidR="003B493B" w:rsidRDefault="0088213E" w:rsidP="003B493B">
      <w:pPr>
        <w:pStyle w:val="Nadpis2-2"/>
      </w:pPr>
      <w:bookmarkStart w:id="35" w:name="_Toc82008977"/>
      <w:r>
        <w:t>U</w:t>
      </w:r>
      <w:r w:rsidR="003B493B">
        <w:t>živatelsk</w:t>
      </w:r>
      <w:r>
        <w:t xml:space="preserve">á </w:t>
      </w:r>
      <w:r w:rsidR="003B493B">
        <w:t>práv</w:t>
      </w:r>
      <w:r>
        <w:t>a</w:t>
      </w:r>
      <w:r w:rsidR="003B493B">
        <w:t xml:space="preserve"> a </w:t>
      </w:r>
      <w:r>
        <w:t>procesy</w:t>
      </w:r>
      <w:r w:rsidR="003B493B" w:rsidRPr="00B14A49">
        <w:t xml:space="preserve"> </w:t>
      </w:r>
      <w:r w:rsidR="003B493B">
        <w:t>v CDE</w:t>
      </w:r>
      <w:bookmarkEnd w:id="35"/>
    </w:p>
    <w:p w:rsidR="00261806" w:rsidRDefault="003B493B" w:rsidP="003B493B">
      <w:pPr>
        <w:pStyle w:val="Text2-1"/>
        <w:rPr>
          <w:rFonts w:asciiTheme="minorHAnsi" w:hAnsiTheme="minorHAnsi" w:cstheme="minorHAnsi"/>
        </w:rPr>
      </w:pPr>
      <w:r w:rsidRPr="00261806">
        <w:rPr>
          <w:rFonts w:asciiTheme="minorHAnsi" w:hAnsiTheme="minorHAnsi" w:cstheme="minorHAnsi"/>
        </w:rPr>
        <w:t xml:space="preserve">Nastavení úrovně uživatelských práv a oprávnění pro v CDE bude odpovídat pozicím členů Projektového týmu a zástupců Objednatele vycházejících z matice odpovědnosti </w:t>
      </w:r>
      <w:r w:rsidRPr="00261806">
        <w:rPr>
          <w:rFonts w:asciiTheme="minorHAnsi" w:hAnsiTheme="minorHAnsi" w:cstheme="minorHAnsi"/>
        </w:rPr>
        <w:br/>
        <w:t>a</w:t>
      </w:r>
      <w:r w:rsidR="00261806" w:rsidRPr="00261806">
        <w:rPr>
          <w:rFonts w:asciiTheme="minorHAnsi" w:hAnsiTheme="minorHAnsi" w:cstheme="minorHAnsi"/>
        </w:rPr>
        <w:t xml:space="preserve"> pracovního</w:t>
      </w:r>
      <w:r w:rsidRPr="00261806">
        <w:rPr>
          <w:rFonts w:asciiTheme="minorHAnsi" w:hAnsiTheme="minorHAnsi" w:cstheme="minorHAnsi"/>
        </w:rPr>
        <w:t xml:space="preserve"> postupu provádění, projednávání, kontroly a schvalování </w:t>
      </w:r>
      <w:r w:rsidR="00261806" w:rsidRPr="00261806">
        <w:rPr>
          <w:rFonts w:asciiTheme="minorHAnsi" w:hAnsiTheme="minorHAnsi" w:cstheme="minorHAnsi"/>
        </w:rPr>
        <w:t>D</w:t>
      </w:r>
      <w:r w:rsidRPr="00261806">
        <w:rPr>
          <w:rFonts w:asciiTheme="minorHAnsi" w:hAnsiTheme="minorHAnsi" w:cstheme="minorHAnsi"/>
        </w:rPr>
        <w:t>íla</w:t>
      </w:r>
      <w:r w:rsidR="007A1684">
        <w:rPr>
          <w:rFonts w:asciiTheme="minorHAnsi" w:hAnsiTheme="minorHAnsi" w:cstheme="minorHAnsi"/>
        </w:rPr>
        <w:t xml:space="preserve"> (</w:t>
      </w:r>
      <w:proofErr w:type="spellStart"/>
      <w:r w:rsidR="007A1684">
        <w:rPr>
          <w:rFonts w:asciiTheme="minorHAnsi" w:hAnsiTheme="minorHAnsi" w:cstheme="minorHAnsi"/>
        </w:rPr>
        <w:t>workflow</w:t>
      </w:r>
      <w:proofErr w:type="spellEnd"/>
      <w:r w:rsidR="007A1684">
        <w:rPr>
          <w:rFonts w:asciiTheme="minorHAnsi" w:hAnsiTheme="minorHAnsi" w:cstheme="minorHAnsi"/>
        </w:rPr>
        <w:t>).</w:t>
      </w:r>
    </w:p>
    <w:p w:rsidR="00261806" w:rsidRDefault="00261806" w:rsidP="003B493B">
      <w:pPr>
        <w:pStyle w:val="Text2-1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</w:t>
      </w:r>
      <w:r w:rsidR="003B493B" w:rsidRPr="00261806">
        <w:rPr>
          <w:rFonts w:asciiTheme="minorHAnsi" w:hAnsiTheme="minorHAnsi" w:cstheme="minorHAnsi"/>
        </w:rPr>
        <w:t xml:space="preserve">okumenty v rámci CDE budou po celou dobu zpracování Díla jasně zařazené </w:t>
      </w:r>
      <w:r>
        <w:rPr>
          <w:rFonts w:asciiTheme="minorHAnsi" w:hAnsiTheme="minorHAnsi" w:cstheme="minorHAnsi"/>
        </w:rPr>
        <w:t>a</w:t>
      </w:r>
      <w:r w:rsidR="003B493B" w:rsidRPr="00261806">
        <w:rPr>
          <w:rFonts w:asciiTheme="minorHAnsi" w:hAnsiTheme="minorHAnsi" w:cstheme="minorHAnsi"/>
        </w:rPr>
        <w:t xml:space="preserve"> označené </w:t>
      </w:r>
      <w:r>
        <w:rPr>
          <w:rFonts w:asciiTheme="minorHAnsi" w:hAnsiTheme="minorHAnsi" w:cstheme="minorHAnsi"/>
        </w:rPr>
        <w:t xml:space="preserve">v rámci </w:t>
      </w:r>
      <w:proofErr w:type="spellStart"/>
      <w:r>
        <w:rPr>
          <w:rFonts w:asciiTheme="minorHAnsi" w:hAnsiTheme="minorHAnsi" w:cstheme="minorHAnsi"/>
        </w:rPr>
        <w:t>work</w:t>
      </w:r>
      <w:r w:rsidR="003B493B" w:rsidRPr="00261806">
        <w:rPr>
          <w:rFonts w:asciiTheme="minorHAnsi" w:hAnsiTheme="minorHAnsi" w:cstheme="minorHAnsi"/>
        </w:rPr>
        <w:t>flow</w:t>
      </w:r>
      <w:proofErr w:type="spellEnd"/>
      <w:r>
        <w:rPr>
          <w:rFonts w:asciiTheme="minorHAnsi" w:hAnsiTheme="minorHAnsi" w:cstheme="minorHAnsi"/>
        </w:rPr>
        <w:t>:</w:t>
      </w:r>
    </w:p>
    <w:p w:rsidR="00261806" w:rsidRPr="00197428" w:rsidRDefault="00261806" w:rsidP="00C213A9">
      <w:pPr>
        <w:pStyle w:val="Odrka1-1"/>
        <w:rPr>
          <w:rFonts w:asciiTheme="minorHAnsi" w:hAnsiTheme="minorHAnsi" w:cstheme="minorHAnsi"/>
          <w:i/>
        </w:rPr>
      </w:pPr>
      <w:r>
        <w:t xml:space="preserve">Rozpracováno </w:t>
      </w:r>
      <w:r w:rsidR="00C213A9" w:rsidRPr="00197428">
        <w:rPr>
          <w:i/>
        </w:rPr>
        <w:t>(sdílení pracovních verzí dle potřeby zpracovatele)</w:t>
      </w:r>
    </w:p>
    <w:p w:rsidR="00261806" w:rsidRPr="00261806" w:rsidRDefault="00261806" w:rsidP="00C213A9">
      <w:pPr>
        <w:pStyle w:val="Odrka1-1"/>
        <w:rPr>
          <w:rFonts w:asciiTheme="minorHAnsi" w:hAnsiTheme="minorHAnsi" w:cstheme="minorHAnsi"/>
        </w:rPr>
      </w:pPr>
      <w:r>
        <w:t>Sdíleno</w:t>
      </w:r>
      <w:r w:rsidR="00C213A9">
        <w:t xml:space="preserve"> </w:t>
      </w:r>
      <w:r w:rsidR="00C213A9" w:rsidRPr="00197428">
        <w:rPr>
          <w:i/>
        </w:rPr>
        <w:t>(sdílení pracovních verzí v rámci Projektového týmu)</w:t>
      </w:r>
    </w:p>
    <w:p w:rsidR="00261806" w:rsidRPr="00261806" w:rsidRDefault="00261806" w:rsidP="00C213A9">
      <w:pPr>
        <w:pStyle w:val="Odrka1-1"/>
        <w:rPr>
          <w:rFonts w:asciiTheme="minorHAnsi" w:hAnsiTheme="minorHAnsi" w:cstheme="minorHAnsi"/>
        </w:rPr>
      </w:pPr>
      <w:r>
        <w:t>Publikováno</w:t>
      </w:r>
      <w:r w:rsidR="00C213A9">
        <w:t xml:space="preserve"> </w:t>
      </w:r>
      <w:r w:rsidR="00C213A9" w:rsidRPr="00197428">
        <w:rPr>
          <w:i/>
        </w:rPr>
        <w:t>(</w:t>
      </w:r>
      <w:r w:rsidR="00197428" w:rsidRPr="00197428">
        <w:rPr>
          <w:i/>
        </w:rPr>
        <w:t>sdílení pracovních verzí s Objednatelem i Projektovým týmem</w:t>
      </w:r>
      <w:r w:rsidR="00C213A9" w:rsidRPr="00197428">
        <w:rPr>
          <w:i/>
        </w:rPr>
        <w:t>)</w:t>
      </w:r>
    </w:p>
    <w:p w:rsidR="00261806" w:rsidRPr="00197428" w:rsidRDefault="00261806" w:rsidP="00C213A9">
      <w:pPr>
        <w:pStyle w:val="Odrka1-1"/>
        <w:rPr>
          <w:rFonts w:asciiTheme="minorHAnsi" w:hAnsiTheme="minorHAnsi" w:cstheme="minorHAnsi"/>
          <w:i/>
        </w:rPr>
      </w:pPr>
      <w:r>
        <w:t>Schváleno</w:t>
      </w:r>
      <w:r w:rsidR="0095677A">
        <w:t xml:space="preserve"> Objednatele</w:t>
      </w:r>
      <w:r w:rsidR="00E936F0">
        <w:t>m</w:t>
      </w:r>
      <w:r w:rsidR="00197428">
        <w:t xml:space="preserve"> </w:t>
      </w:r>
      <w:r w:rsidR="00124C64" w:rsidRPr="00197428">
        <w:rPr>
          <w:i/>
        </w:rPr>
        <w:t>(</w:t>
      </w:r>
      <w:r w:rsidR="00124C64">
        <w:rPr>
          <w:i/>
        </w:rPr>
        <w:t xml:space="preserve">schválený dokument </w:t>
      </w:r>
      <w:r w:rsidR="00124C64" w:rsidRPr="00197428">
        <w:rPr>
          <w:i/>
        </w:rPr>
        <w:t>Objednatelem)</w:t>
      </w:r>
    </w:p>
    <w:p w:rsidR="003B493B" w:rsidRPr="00261806" w:rsidRDefault="00261806" w:rsidP="00C213A9">
      <w:pPr>
        <w:pStyle w:val="Odrka1-1"/>
        <w:rPr>
          <w:rFonts w:asciiTheme="minorHAnsi" w:hAnsiTheme="minorHAnsi" w:cstheme="minorHAnsi"/>
        </w:rPr>
      </w:pPr>
      <w:r>
        <w:t>Archivováno</w:t>
      </w:r>
      <w:r w:rsidR="00197428">
        <w:t xml:space="preserve"> </w:t>
      </w:r>
      <w:r w:rsidR="00197428" w:rsidRPr="00197428">
        <w:rPr>
          <w:i/>
        </w:rPr>
        <w:t>(</w:t>
      </w:r>
      <w:r w:rsidR="00197428">
        <w:rPr>
          <w:i/>
        </w:rPr>
        <w:t>archivace informací z předešlých úrovní)</w:t>
      </w:r>
    </w:p>
    <w:p w:rsidR="00261806" w:rsidRDefault="00261806" w:rsidP="00261806">
      <w:pPr>
        <w:pStyle w:val="Odrka1-1"/>
        <w:numPr>
          <w:ilvl w:val="0"/>
          <w:numId w:val="0"/>
        </w:numPr>
        <w:ind w:left="1077" w:hanging="340"/>
      </w:pPr>
      <w:r>
        <w:t xml:space="preserve">Jednotlivé úrovně </w:t>
      </w:r>
      <w:proofErr w:type="spellStart"/>
      <w:r>
        <w:t>workflow</w:t>
      </w:r>
      <w:proofErr w:type="spellEnd"/>
      <w:r>
        <w:t xml:space="preserve"> lze rozšířit dle potřeby</w:t>
      </w:r>
    </w:p>
    <w:p w:rsidR="00124C64" w:rsidRPr="00124C64" w:rsidRDefault="00124C64" w:rsidP="00124C64">
      <w:pPr>
        <w:pStyle w:val="Text2-1"/>
        <w:rPr>
          <w:rFonts w:asciiTheme="minorHAnsi" w:hAnsiTheme="minorHAnsi" w:cstheme="minorHAnsi"/>
        </w:rPr>
      </w:pPr>
      <w:r>
        <w:t>Dokumenty označené „</w:t>
      </w:r>
      <w:r w:rsidR="003B493B">
        <w:t>Rozpracováno</w:t>
      </w:r>
      <w:r>
        <w:t>“ a „Sdíleno“</w:t>
      </w:r>
      <w:r w:rsidR="003B493B">
        <w:t xml:space="preserve"> slouží ke sdílení pracovních verzí v rámci jednotlivých pracovních </w:t>
      </w:r>
      <w:r>
        <w:t>skupin nebo osob Projektového týmu. I v těchto fázích může dojít ke k</w:t>
      </w:r>
      <w:r w:rsidR="003B493B">
        <w:t>ontrol</w:t>
      </w:r>
      <w:r>
        <w:t>e</w:t>
      </w:r>
      <w:r w:rsidR="003B493B">
        <w:t>, reviz</w:t>
      </w:r>
      <w:r>
        <w:t>i</w:t>
      </w:r>
      <w:r w:rsidR="003B493B">
        <w:t xml:space="preserve"> a schválení</w:t>
      </w:r>
      <w:r w:rsidR="007A1684">
        <w:t xml:space="preserve"> dle nastavení </w:t>
      </w:r>
      <w:proofErr w:type="spellStart"/>
      <w:r w:rsidR="007A1684">
        <w:t>workflow</w:t>
      </w:r>
      <w:proofErr w:type="spellEnd"/>
      <w:r>
        <w:t xml:space="preserve"> uvnitř Projektového týmu Zhotovitele. Pravidla a postupy uvede Zhotovitel v BEP.</w:t>
      </w:r>
    </w:p>
    <w:p w:rsidR="0095677A" w:rsidRPr="0095677A" w:rsidRDefault="00124C64" w:rsidP="00124C64">
      <w:pPr>
        <w:pStyle w:val="Text2-1"/>
        <w:rPr>
          <w:rFonts w:asciiTheme="minorHAnsi" w:hAnsiTheme="minorHAnsi" w:cstheme="minorHAnsi"/>
        </w:rPr>
      </w:pPr>
      <w:r>
        <w:t>Dokumenty označené „</w:t>
      </w:r>
      <w:r w:rsidR="003B493B">
        <w:t>Publikováno</w:t>
      </w:r>
      <w:r>
        <w:t>“ jsou určené také pro Objednatele, k průběžné kontrole, nebo k připomínkovému řízení a schválení</w:t>
      </w:r>
      <w:r w:rsidR="0095677A">
        <w:t>.</w:t>
      </w:r>
    </w:p>
    <w:p w:rsidR="0095677A" w:rsidRPr="0095677A" w:rsidRDefault="0095677A" w:rsidP="00124C64">
      <w:pPr>
        <w:pStyle w:val="Text2-1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Dokument označený „Schválen</w:t>
      </w:r>
      <w:r w:rsidR="00E936F0">
        <w:rPr>
          <w:rFonts w:asciiTheme="minorHAnsi" w:hAnsiTheme="minorHAnsi" w:cstheme="minorHAnsi"/>
        </w:rPr>
        <w:t>o</w:t>
      </w:r>
      <w:r>
        <w:rPr>
          <w:rFonts w:asciiTheme="minorHAnsi" w:hAnsiTheme="minorHAnsi" w:cstheme="minorHAnsi"/>
        </w:rPr>
        <w:t xml:space="preserve"> Objednatele</w:t>
      </w:r>
      <w:r w:rsidR="00E936F0">
        <w:rPr>
          <w:rFonts w:asciiTheme="minorHAnsi" w:hAnsiTheme="minorHAnsi" w:cstheme="minorHAnsi"/>
        </w:rPr>
        <w:t>m</w:t>
      </w:r>
      <w:r>
        <w:rPr>
          <w:rFonts w:asciiTheme="minorHAnsi" w:hAnsiTheme="minorHAnsi" w:cstheme="minorHAnsi"/>
        </w:rPr>
        <w:t>“ zahrnuje schválené koncepční, technické nebo konečné řešení Díla vztahující se k Harmonogramu plnění Díla.</w:t>
      </w:r>
    </w:p>
    <w:p w:rsidR="0095677A" w:rsidRPr="0095677A" w:rsidRDefault="0095677A" w:rsidP="0095677A">
      <w:pPr>
        <w:pStyle w:val="Text2-1"/>
        <w:rPr>
          <w:rFonts w:asciiTheme="minorHAnsi" w:hAnsiTheme="minorHAnsi" w:cstheme="minorHAnsi"/>
        </w:rPr>
      </w:pPr>
      <w:r w:rsidRPr="0095677A">
        <w:rPr>
          <w:rFonts w:asciiTheme="minorHAnsi" w:hAnsiTheme="minorHAnsi" w:cstheme="minorHAnsi"/>
        </w:rPr>
        <w:t>Zhotovitel navrhne skupiny přístupových práv tak</w:t>
      </w:r>
      <w:r>
        <w:rPr>
          <w:rFonts w:asciiTheme="minorHAnsi" w:hAnsiTheme="minorHAnsi" w:cstheme="minorHAnsi"/>
        </w:rPr>
        <w:t xml:space="preserve">, aby odpovídali </w:t>
      </w:r>
      <w:r w:rsidR="007A1684">
        <w:t xml:space="preserve">nastavení </w:t>
      </w:r>
      <w:proofErr w:type="spellStart"/>
      <w:r w:rsidR="007A1684">
        <w:t>workflow</w:t>
      </w:r>
      <w:proofErr w:type="spellEnd"/>
      <w:r>
        <w:t xml:space="preserve"> vycházející z Matice. Pro potřeby Objednatele je doporučeno vytvořit </w:t>
      </w:r>
      <w:r w:rsidR="00E936F0">
        <w:t>několik</w:t>
      </w:r>
      <w:r>
        <w:t xml:space="preserve"> základních skupin pro práci v</w:t>
      </w:r>
      <w:r w:rsidR="00E936F0">
        <w:t> </w:t>
      </w:r>
      <w:r>
        <w:t>CDE</w:t>
      </w:r>
      <w:r w:rsidR="00E936F0">
        <w:t xml:space="preserve">. Typ a charakter skupin oprávnění bude upřesněn v </w:t>
      </w:r>
      <w:r w:rsidR="00935B52">
        <w:t xml:space="preserve">rámci </w:t>
      </w:r>
      <w:r w:rsidR="00935B52">
        <w:rPr>
          <w:rFonts w:asciiTheme="minorHAnsi" w:hAnsiTheme="minorHAnsi" w:cstheme="minorHAnsi"/>
        </w:rPr>
        <w:t>projednání</w:t>
      </w:r>
      <w:r w:rsidR="00E936F0">
        <w:rPr>
          <w:rFonts w:asciiTheme="minorHAnsi" w:hAnsiTheme="minorHAnsi" w:cstheme="minorHAnsi"/>
        </w:rPr>
        <w:t xml:space="preserve"> Díla. </w:t>
      </w:r>
    </w:p>
    <w:p w:rsidR="00E34425" w:rsidRDefault="00E34425">
      <w:pPr>
        <w:rPr>
          <w:sz w:val="22"/>
        </w:rPr>
      </w:pPr>
      <w:r>
        <w:br w:type="page"/>
      </w:r>
    </w:p>
    <w:p w:rsidR="00D61CCA" w:rsidRPr="00D61CCA" w:rsidRDefault="00360BFE" w:rsidP="00D61CCA">
      <w:pPr>
        <w:pStyle w:val="Nadpis2-2"/>
        <w:spacing w:before="240" w:after="120"/>
      </w:pPr>
      <w:bookmarkStart w:id="36" w:name="_Toc82008978"/>
      <w:r>
        <w:t>Struktura společného datového prostředí</w:t>
      </w:r>
      <w:bookmarkEnd w:id="36"/>
    </w:p>
    <w:tbl>
      <w:tblPr>
        <w:tblStyle w:val="Mkatabulky"/>
        <w:tblW w:w="8726" w:type="dxa"/>
        <w:tblLook w:val="04A0" w:firstRow="1" w:lastRow="0" w:firstColumn="1" w:lastColumn="0" w:noHBand="0" w:noVBand="1"/>
      </w:tblPr>
      <w:tblGrid>
        <w:gridCol w:w="346"/>
        <w:gridCol w:w="442"/>
        <w:gridCol w:w="2552"/>
        <w:gridCol w:w="560"/>
        <w:gridCol w:w="4826"/>
      </w:tblGrid>
      <w:tr w:rsidR="00E34425" w:rsidTr="006C57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00" w:type="dxa"/>
            <w:gridSpan w:val="4"/>
          </w:tcPr>
          <w:p w:rsidR="00D63709" w:rsidRDefault="00E34425" w:rsidP="00D63709">
            <w:pPr>
              <w:contextualSpacing/>
              <w:rPr>
                <w:sz w:val="18"/>
              </w:rPr>
            </w:pPr>
            <w:r>
              <w:rPr>
                <w:sz w:val="18"/>
              </w:rPr>
              <w:t>Z</w:t>
            </w:r>
            <w:r w:rsidRPr="00B148BD">
              <w:rPr>
                <w:sz w:val="18"/>
              </w:rPr>
              <w:t>ákladní struktur</w:t>
            </w:r>
            <w:r>
              <w:rPr>
                <w:sz w:val="18"/>
              </w:rPr>
              <w:t>a CDE</w:t>
            </w:r>
            <w:r w:rsidR="00D63709">
              <w:rPr>
                <w:sz w:val="18"/>
              </w:rPr>
              <w:t xml:space="preserve"> </w:t>
            </w:r>
          </w:p>
          <w:p w:rsidR="00E34425" w:rsidRPr="00D63709" w:rsidRDefault="00D63709" w:rsidP="00D63709">
            <w:pPr>
              <w:contextualSpacing/>
              <w:rPr>
                <w:i/>
                <w:sz w:val="18"/>
              </w:rPr>
            </w:pPr>
            <w:r w:rsidRPr="00D63709">
              <w:rPr>
                <w:i/>
                <w:sz w:val="18"/>
              </w:rPr>
              <w:t>(složkové uspořádání)</w:t>
            </w:r>
          </w:p>
        </w:tc>
        <w:tc>
          <w:tcPr>
            <w:tcW w:w="4826" w:type="dxa"/>
          </w:tcPr>
          <w:p w:rsidR="00E34425" w:rsidRPr="00221E4B" w:rsidRDefault="00E34425" w:rsidP="006C574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221E4B">
              <w:rPr>
                <w:sz w:val="18"/>
              </w:rPr>
              <w:t xml:space="preserve">Popis </w:t>
            </w:r>
          </w:p>
        </w:tc>
      </w:tr>
      <w:tr w:rsidR="00E34425" w:rsidTr="00E3442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" w:type="dxa"/>
          </w:tcPr>
          <w:p w:rsidR="00E34425" w:rsidRPr="008B02AB" w:rsidRDefault="00E34425" w:rsidP="006C5744">
            <w:pPr>
              <w:spacing w:before="0"/>
              <w:rPr>
                <w:b/>
                <w:sz w:val="16"/>
                <w:szCs w:val="16"/>
              </w:rPr>
            </w:pPr>
            <w:r w:rsidRPr="008B02AB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2994" w:type="dxa"/>
            <w:gridSpan w:val="2"/>
          </w:tcPr>
          <w:p w:rsidR="00E34425" w:rsidRPr="008B02AB" w:rsidRDefault="00E34425" w:rsidP="006C5744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8B02AB">
              <w:rPr>
                <w:b/>
                <w:sz w:val="16"/>
                <w:szCs w:val="16"/>
              </w:rPr>
              <w:t>Ostatní dokumenty zhotovitele</w:t>
            </w:r>
          </w:p>
        </w:tc>
        <w:tc>
          <w:tcPr>
            <w:tcW w:w="5386" w:type="dxa"/>
            <w:gridSpan w:val="2"/>
          </w:tcPr>
          <w:p w:rsidR="00E34425" w:rsidRPr="008B02AB" w:rsidRDefault="00E34425" w:rsidP="006C5744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B02AB">
              <w:rPr>
                <w:sz w:val="16"/>
                <w:szCs w:val="16"/>
              </w:rPr>
              <w:t>Interní d</w:t>
            </w:r>
            <w:r w:rsidR="006C5A20">
              <w:rPr>
                <w:sz w:val="16"/>
                <w:szCs w:val="16"/>
              </w:rPr>
              <w:t xml:space="preserve">okumenty Zhotovitele neurčené </w:t>
            </w:r>
            <w:r w:rsidRPr="008B02AB">
              <w:rPr>
                <w:sz w:val="16"/>
                <w:szCs w:val="16"/>
              </w:rPr>
              <w:t>pro externí distribuci.</w:t>
            </w:r>
          </w:p>
        </w:tc>
      </w:tr>
      <w:tr w:rsidR="00E34425" w:rsidTr="00E3442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" w:type="dxa"/>
          </w:tcPr>
          <w:p w:rsidR="00E34425" w:rsidRPr="008B02AB" w:rsidRDefault="00E34425" w:rsidP="006C5744">
            <w:pPr>
              <w:spacing w:before="0"/>
              <w:rPr>
                <w:b/>
                <w:sz w:val="16"/>
                <w:szCs w:val="16"/>
              </w:rPr>
            </w:pPr>
            <w:r w:rsidRPr="008B02AB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2994" w:type="dxa"/>
            <w:gridSpan w:val="2"/>
          </w:tcPr>
          <w:p w:rsidR="00E34425" w:rsidRPr="008B02AB" w:rsidRDefault="00E34425" w:rsidP="006C5744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8B02AB">
              <w:rPr>
                <w:b/>
                <w:sz w:val="16"/>
                <w:szCs w:val="16"/>
              </w:rPr>
              <w:t>Smluvní dokumenty</w:t>
            </w:r>
          </w:p>
        </w:tc>
        <w:tc>
          <w:tcPr>
            <w:tcW w:w="5386" w:type="dxa"/>
            <w:gridSpan w:val="2"/>
          </w:tcPr>
          <w:p w:rsidR="00E34425" w:rsidRPr="008B02AB" w:rsidRDefault="00E34425" w:rsidP="006C5744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B02AB">
              <w:rPr>
                <w:sz w:val="16"/>
                <w:szCs w:val="16"/>
              </w:rPr>
              <w:t>Základní smluvní dokumenty (SOD)</w:t>
            </w:r>
          </w:p>
        </w:tc>
      </w:tr>
      <w:tr w:rsidR="00E34425" w:rsidTr="006C57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" w:type="dxa"/>
          </w:tcPr>
          <w:p w:rsidR="00E34425" w:rsidRPr="008B02AB" w:rsidRDefault="00E34425" w:rsidP="006C5744">
            <w:pPr>
              <w:spacing w:before="0"/>
              <w:rPr>
                <w:b/>
                <w:sz w:val="16"/>
                <w:szCs w:val="16"/>
              </w:rPr>
            </w:pPr>
            <w:r w:rsidRPr="008B02AB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8380" w:type="dxa"/>
            <w:gridSpan w:val="4"/>
          </w:tcPr>
          <w:p w:rsidR="00E34425" w:rsidRPr="008B02AB" w:rsidRDefault="00E34425" w:rsidP="006C5744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8B02AB">
              <w:rPr>
                <w:b/>
                <w:sz w:val="16"/>
                <w:szCs w:val="16"/>
              </w:rPr>
              <w:t>Údaje o stavbě</w:t>
            </w:r>
          </w:p>
        </w:tc>
      </w:tr>
      <w:tr w:rsidR="00E34425" w:rsidTr="00D6370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 w:val="restart"/>
          </w:tcPr>
          <w:p w:rsidR="00E34425" w:rsidRPr="008B02AB" w:rsidRDefault="00E34425" w:rsidP="006C5744">
            <w:pPr>
              <w:spacing w:before="0"/>
              <w:rPr>
                <w:sz w:val="16"/>
                <w:szCs w:val="16"/>
              </w:rPr>
            </w:pPr>
          </w:p>
        </w:tc>
        <w:tc>
          <w:tcPr>
            <w:tcW w:w="2552" w:type="dxa"/>
          </w:tcPr>
          <w:p w:rsidR="00E34425" w:rsidRPr="008B02AB" w:rsidRDefault="00D63709" w:rsidP="006C5744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2.1 </w:t>
            </w:r>
            <w:r w:rsidR="00E34425" w:rsidRPr="008B02AB">
              <w:rPr>
                <w:sz w:val="16"/>
                <w:szCs w:val="16"/>
              </w:rPr>
              <w:t xml:space="preserve">Základní informace </w:t>
            </w:r>
          </w:p>
        </w:tc>
        <w:tc>
          <w:tcPr>
            <w:tcW w:w="5386" w:type="dxa"/>
            <w:gridSpan w:val="2"/>
          </w:tcPr>
          <w:p w:rsidR="00E34425" w:rsidRPr="008B02AB" w:rsidRDefault="00E34425" w:rsidP="006C5744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B02AB">
              <w:rPr>
                <w:sz w:val="16"/>
                <w:szCs w:val="16"/>
              </w:rPr>
              <w:t>Základní informace o stavbě, z kterých je patrný rozsah, náplň a členění stavby.</w:t>
            </w:r>
          </w:p>
        </w:tc>
      </w:tr>
      <w:tr w:rsidR="00E34425" w:rsidTr="00D6370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/>
          </w:tcPr>
          <w:p w:rsidR="00E34425" w:rsidRPr="008B02AB" w:rsidRDefault="00E34425" w:rsidP="006C5744">
            <w:pPr>
              <w:spacing w:before="0"/>
              <w:rPr>
                <w:sz w:val="16"/>
                <w:szCs w:val="16"/>
              </w:rPr>
            </w:pPr>
          </w:p>
        </w:tc>
        <w:tc>
          <w:tcPr>
            <w:tcW w:w="2552" w:type="dxa"/>
          </w:tcPr>
          <w:p w:rsidR="00E34425" w:rsidRPr="008B02AB" w:rsidRDefault="00D63709" w:rsidP="006C5744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2.2 </w:t>
            </w:r>
            <w:r w:rsidR="00E34425" w:rsidRPr="008B02AB">
              <w:rPr>
                <w:sz w:val="16"/>
                <w:szCs w:val="16"/>
              </w:rPr>
              <w:t>Organizační struktura</w:t>
            </w:r>
          </w:p>
        </w:tc>
        <w:tc>
          <w:tcPr>
            <w:tcW w:w="5386" w:type="dxa"/>
            <w:gridSpan w:val="2"/>
          </w:tcPr>
          <w:p w:rsidR="00E34425" w:rsidRPr="008B02AB" w:rsidRDefault="00E34425" w:rsidP="006C5744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B02AB">
              <w:rPr>
                <w:sz w:val="16"/>
                <w:szCs w:val="16"/>
              </w:rPr>
              <w:t>Organizační struktura projektu. BEP v aktualizované verzi.  Podrobná mapa odpovědností v rámci Projektového týmu se jmenným seznamem všech členů týmu.</w:t>
            </w:r>
          </w:p>
        </w:tc>
      </w:tr>
      <w:tr w:rsidR="00E34425" w:rsidRPr="001D2F23" w:rsidTr="00D6370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/>
          </w:tcPr>
          <w:p w:rsidR="00E34425" w:rsidRPr="008B02AB" w:rsidRDefault="00E34425" w:rsidP="006C5744">
            <w:pPr>
              <w:spacing w:before="0"/>
              <w:rPr>
                <w:sz w:val="16"/>
                <w:szCs w:val="16"/>
              </w:rPr>
            </w:pPr>
          </w:p>
        </w:tc>
        <w:tc>
          <w:tcPr>
            <w:tcW w:w="2552" w:type="dxa"/>
          </w:tcPr>
          <w:p w:rsidR="00E34425" w:rsidRPr="008B02AB" w:rsidRDefault="00D63709" w:rsidP="006C5744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2.3 </w:t>
            </w:r>
            <w:r w:rsidR="00E34425" w:rsidRPr="008B02AB">
              <w:rPr>
                <w:sz w:val="16"/>
                <w:szCs w:val="16"/>
              </w:rPr>
              <w:t>Harmonogram plnění</w:t>
            </w:r>
          </w:p>
        </w:tc>
        <w:tc>
          <w:tcPr>
            <w:tcW w:w="5386" w:type="dxa"/>
            <w:gridSpan w:val="2"/>
          </w:tcPr>
          <w:p w:rsidR="00E34425" w:rsidRPr="008B02AB" w:rsidRDefault="00E34425" w:rsidP="006C3F2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B02AB">
              <w:rPr>
                <w:sz w:val="16"/>
                <w:szCs w:val="16"/>
              </w:rPr>
              <w:t xml:space="preserve">Veškeré informace vztahující se </w:t>
            </w:r>
            <w:proofErr w:type="gramStart"/>
            <w:r w:rsidRPr="008B02AB">
              <w:rPr>
                <w:sz w:val="16"/>
                <w:szCs w:val="16"/>
              </w:rPr>
              <w:t>ke</w:t>
            </w:r>
            <w:proofErr w:type="gramEnd"/>
            <w:r w:rsidRPr="008B02AB">
              <w:rPr>
                <w:sz w:val="16"/>
                <w:szCs w:val="16"/>
              </w:rPr>
              <w:t xml:space="preserve"> plánu realizace Díla. Základním nosním dokumentem musí být </w:t>
            </w:r>
            <w:r w:rsidR="006C3F22">
              <w:rPr>
                <w:sz w:val="16"/>
                <w:szCs w:val="16"/>
              </w:rPr>
              <w:t>P</w:t>
            </w:r>
            <w:r w:rsidRPr="008B02AB">
              <w:rPr>
                <w:sz w:val="16"/>
                <w:szCs w:val="16"/>
              </w:rPr>
              <w:t>odrobný</w:t>
            </w:r>
            <w:r w:rsidR="006C3F22">
              <w:rPr>
                <w:sz w:val="16"/>
                <w:szCs w:val="16"/>
              </w:rPr>
              <w:t xml:space="preserve"> harmonogram</w:t>
            </w:r>
            <w:r w:rsidRPr="008B02AB">
              <w:rPr>
                <w:sz w:val="16"/>
                <w:szCs w:val="16"/>
              </w:rPr>
              <w:t xml:space="preserve"> plnění </w:t>
            </w:r>
            <w:r w:rsidR="006C3F22">
              <w:rPr>
                <w:sz w:val="16"/>
                <w:szCs w:val="16"/>
              </w:rPr>
              <w:t>D</w:t>
            </w:r>
            <w:r w:rsidRPr="008B02AB">
              <w:rPr>
                <w:sz w:val="16"/>
                <w:szCs w:val="16"/>
              </w:rPr>
              <w:t>íla, vždy v aktuální verzi.</w:t>
            </w:r>
          </w:p>
        </w:tc>
      </w:tr>
      <w:tr w:rsidR="00E34425" w:rsidTr="00D6370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/>
          </w:tcPr>
          <w:p w:rsidR="00E34425" w:rsidRPr="008B02AB" w:rsidRDefault="00E34425" w:rsidP="006C5744">
            <w:pPr>
              <w:spacing w:before="0"/>
              <w:rPr>
                <w:sz w:val="16"/>
                <w:szCs w:val="16"/>
              </w:rPr>
            </w:pPr>
          </w:p>
        </w:tc>
        <w:tc>
          <w:tcPr>
            <w:tcW w:w="2552" w:type="dxa"/>
          </w:tcPr>
          <w:p w:rsidR="00E34425" w:rsidRPr="008B02AB" w:rsidRDefault="00D63709" w:rsidP="006C5744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2.4 </w:t>
            </w:r>
            <w:r w:rsidR="00E34425" w:rsidRPr="008B02AB">
              <w:rPr>
                <w:sz w:val="16"/>
                <w:szCs w:val="16"/>
              </w:rPr>
              <w:t>Správa projektu a CDE</w:t>
            </w:r>
          </w:p>
        </w:tc>
        <w:tc>
          <w:tcPr>
            <w:tcW w:w="5386" w:type="dxa"/>
            <w:gridSpan w:val="2"/>
          </w:tcPr>
          <w:p w:rsidR="00E34425" w:rsidRPr="008B02AB" w:rsidRDefault="00E34425" w:rsidP="006C5744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B02AB">
              <w:rPr>
                <w:sz w:val="16"/>
                <w:szCs w:val="16"/>
              </w:rPr>
              <w:t>Veškeré informace vztahující se ke správě projektu.</w:t>
            </w:r>
          </w:p>
        </w:tc>
      </w:tr>
      <w:tr w:rsidR="00E34425" w:rsidTr="006C57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" w:type="dxa"/>
          </w:tcPr>
          <w:p w:rsidR="00E34425" w:rsidRPr="008B02AB" w:rsidRDefault="00E34425" w:rsidP="006C5744">
            <w:pPr>
              <w:spacing w:before="0"/>
              <w:rPr>
                <w:b/>
                <w:sz w:val="16"/>
                <w:szCs w:val="16"/>
              </w:rPr>
            </w:pPr>
            <w:r w:rsidRPr="008B02AB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8380" w:type="dxa"/>
            <w:gridSpan w:val="4"/>
          </w:tcPr>
          <w:p w:rsidR="00E34425" w:rsidRPr="008B02AB" w:rsidRDefault="00E34425" w:rsidP="006C5744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8B02AB">
              <w:rPr>
                <w:b/>
                <w:sz w:val="16"/>
                <w:szCs w:val="16"/>
              </w:rPr>
              <w:t xml:space="preserve">Podklady </w:t>
            </w:r>
          </w:p>
        </w:tc>
      </w:tr>
      <w:tr w:rsidR="00E34425" w:rsidTr="00D6370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 w:val="restart"/>
          </w:tcPr>
          <w:p w:rsidR="00E34425" w:rsidRPr="008B02AB" w:rsidRDefault="00E34425" w:rsidP="006C5744">
            <w:pPr>
              <w:spacing w:before="0"/>
              <w:rPr>
                <w:sz w:val="16"/>
                <w:szCs w:val="16"/>
              </w:rPr>
            </w:pPr>
          </w:p>
        </w:tc>
        <w:tc>
          <w:tcPr>
            <w:tcW w:w="2552" w:type="dxa"/>
          </w:tcPr>
          <w:p w:rsidR="00E34425" w:rsidRPr="008B02AB" w:rsidRDefault="00D63709" w:rsidP="00D63709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3.1 </w:t>
            </w:r>
            <w:r w:rsidR="00E34425" w:rsidRPr="008B02AB">
              <w:rPr>
                <w:sz w:val="16"/>
                <w:szCs w:val="16"/>
              </w:rPr>
              <w:t>Stávající stav</w:t>
            </w:r>
          </w:p>
        </w:tc>
        <w:tc>
          <w:tcPr>
            <w:tcW w:w="5386" w:type="dxa"/>
            <w:gridSpan w:val="2"/>
          </w:tcPr>
          <w:p w:rsidR="00E34425" w:rsidRPr="008B02AB" w:rsidRDefault="00E34425" w:rsidP="006C5744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B02AB">
              <w:rPr>
                <w:sz w:val="16"/>
                <w:szCs w:val="16"/>
              </w:rPr>
              <w:t xml:space="preserve">Zaměření stávajícího stavu včetně ostatních souvisejících mapových podkladů (např. </w:t>
            </w:r>
            <w:proofErr w:type="spellStart"/>
            <w:r w:rsidRPr="008B02AB">
              <w:rPr>
                <w:sz w:val="16"/>
                <w:szCs w:val="16"/>
              </w:rPr>
              <w:t>ortofoto</w:t>
            </w:r>
            <w:proofErr w:type="spellEnd"/>
            <w:r w:rsidRPr="008B02AB">
              <w:rPr>
                <w:sz w:val="16"/>
                <w:szCs w:val="16"/>
              </w:rPr>
              <w:t xml:space="preserve"> mapy, mapy JŽTM)</w:t>
            </w:r>
          </w:p>
        </w:tc>
      </w:tr>
      <w:tr w:rsidR="00E34425" w:rsidTr="00D6370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/>
          </w:tcPr>
          <w:p w:rsidR="00E34425" w:rsidRPr="008B02AB" w:rsidRDefault="00E34425" w:rsidP="006C5744">
            <w:pPr>
              <w:spacing w:before="0"/>
              <w:rPr>
                <w:sz w:val="16"/>
                <w:szCs w:val="16"/>
              </w:rPr>
            </w:pPr>
          </w:p>
        </w:tc>
        <w:tc>
          <w:tcPr>
            <w:tcW w:w="2552" w:type="dxa"/>
          </w:tcPr>
          <w:p w:rsidR="00E34425" w:rsidRPr="008B02AB" w:rsidRDefault="00D63709" w:rsidP="00D63709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3.2 </w:t>
            </w:r>
            <w:r w:rsidR="00E34425" w:rsidRPr="008B02AB">
              <w:rPr>
                <w:sz w:val="16"/>
                <w:szCs w:val="16"/>
              </w:rPr>
              <w:t>Stávající sítě</w:t>
            </w:r>
          </w:p>
        </w:tc>
        <w:tc>
          <w:tcPr>
            <w:tcW w:w="5386" w:type="dxa"/>
            <w:gridSpan w:val="2"/>
          </w:tcPr>
          <w:p w:rsidR="00E34425" w:rsidRPr="008B02AB" w:rsidRDefault="00E34425" w:rsidP="006C5744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B02AB">
              <w:rPr>
                <w:sz w:val="16"/>
                <w:szCs w:val="16"/>
              </w:rPr>
              <w:t>Jednotná situace stávajících sítí včetně kmenových podkladů z kterých se vycházelo.</w:t>
            </w:r>
          </w:p>
        </w:tc>
      </w:tr>
      <w:tr w:rsidR="00E34425" w:rsidTr="00D6370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/>
          </w:tcPr>
          <w:p w:rsidR="00E34425" w:rsidRPr="008B02AB" w:rsidRDefault="00E34425" w:rsidP="006C5744">
            <w:pPr>
              <w:spacing w:before="0"/>
              <w:rPr>
                <w:sz w:val="16"/>
                <w:szCs w:val="16"/>
              </w:rPr>
            </w:pPr>
          </w:p>
        </w:tc>
        <w:tc>
          <w:tcPr>
            <w:tcW w:w="2552" w:type="dxa"/>
          </w:tcPr>
          <w:p w:rsidR="00E34425" w:rsidRPr="008B02AB" w:rsidRDefault="00D63709" w:rsidP="00D63709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3.3 </w:t>
            </w:r>
            <w:r w:rsidR="00E34425" w:rsidRPr="008B02AB">
              <w:rPr>
                <w:sz w:val="16"/>
                <w:szCs w:val="16"/>
              </w:rPr>
              <w:t>Katastrální informace</w:t>
            </w:r>
          </w:p>
        </w:tc>
        <w:tc>
          <w:tcPr>
            <w:tcW w:w="5386" w:type="dxa"/>
            <w:gridSpan w:val="2"/>
          </w:tcPr>
          <w:p w:rsidR="00E34425" w:rsidRPr="008B02AB" w:rsidRDefault="00E34425" w:rsidP="006C5744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B02AB">
              <w:rPr>
                <w:sz w:val="16"/>
                <w:szCs w:val="16"/>
              </w:rPr>
              <w:t>Situace upřesňující majetkoprávní vztahy v</w:t>
            </w:r>
            <w:r w:rsidR="000655BB">
              <w:rPr>
                <w:sz w:val="16"/>
                <w:szCs w:val="16"/>
              </w:rPr>
              <w:t xml:space="preserve"> </w:t>
            </w:r>
            <w:r w:rsidRPr="008B02AB">
              <w:rPr>
                <w:sz w:val="16"/>
                <w:szCs w:val="16"/>
              </w:rPr>
              <w:t>rámci stavby (katastrální situace, situace hranice dráhy apod.)</w:t>
            </w:r>
          </w:p>
        </w:tc>
      </w:tr>
      <w:tr w:rsidR="00E34425" w:rsidTr="00D6370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/>
          </w:tcPr>
          <w:p w:rsidR="00E34425" w:rsidRPr="008B02AB" w:rsidRDefault="00E34425" w:rsidP="006C5744">
            <w:pPr>
              <w:spacing w:before="0"/>
              <w:rPr>
                <w:sz w:val="16"/>
                <w:szCs w:val="16"/>
              </w:rPr>
            </w:pPr>
          </w:p>
        </w:tc>
        <w:tc>
          <w:tcPr>
            <w:tcW w:w="2552" w:type="dxa"/>
          </w:tcPr>
          <w:p w:rsidR="00E34425" w:rsidRPr="008B02AB" w:rsidRDefault="00D63709" w:rsidP="00D63709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3.4 </w:t>
            </w:r>
            <w:r w:rsidR="00E34425" w:rsidRPr="008B02AB">
              <w:rPr>
                <w:sz w:val="16"/>
                <w:szCs w:val="16"/>
              </w:rPr>
              <w:t>Průzkumy</w:t>
            </w:r>
          </w:p>
        </w:tc>
        <w:tc>
          <w:tcPr>
            <w:tcW w:w="5386" w:type="dxa"/>
            <w:gridSpan w:val="2"/>
          </w:tcPr>
          <w:p w:rsidR="00E34425" w:rsidRPr="008B02AB" w:rsidRDefault="00E34425" w:rsidP="006C5744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B02AB">
              <w:rPr>
                <w:sz w:val="16"/>
                <w:szCs w:val="16"/>
              </w:rPr>
              <w:t xml:space="preserve">Výsledky a zjištění průzkumů v členění dle charakteru průzkumu (např. stavebně technický, technologický, dendrologický a </w:t>
            </w:r>
            <w:proofErr w:type="gramStart"/>
            <w:r w:rsidRPr="008B02AB">
              <w:rPr>
                <w:sz w:val="16"/>
                <w:szCs w:val="16"/>
              </w:rPr>
              <w:t>pod</w:t>
            </w:r>
            <w:proofErr w:type="gramEnd"/>
            <w:r w:rsidRPr="008B02AB">
              <w:rPr>
                <w:sz w:val="16"/>
                <w:szCs w:val="16"/>
              </w:rPr>
              <w:t>).</w:t>
            </w:r>
          </w:p>
        </w:tc>
      </w:tr>
      <w:tr w:rsidR="00E34425" w:rsidTr="00D6370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/>
          </w:tcPr>
          <w:p w:rsidR="00E34425" w:rsidRPr="008B02AB" w:rsidRDefault="00E34425" w:rsidP="006C5744">
            <w:pPr>
              <w:spacing w:before="0"/>
              <w:rPr>
                <w:sz w:val="16"/>
                <w:szCs w:val="16"/>
              </w:rPr>
            </w:pPr>
          </w:p>
        </w:tc>
        <w:tc>
          <w:tcPr>
            <w:tcW w:w="2552" w:type="dxa"/>
          </w:tcPr>
          <w:p w:rsidR="00E34425" w:rsidRPr="008B02AB" w:rsidRDefault="00D63709" w:rsidP="00D63709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3.5 </w:t>
            </w:r>
            <w:r w:rsidR="00E34425" w:rsidRPr="008B02AB">
              <w:rPr>
                <w:sz w:val="16"/>
                <w:szCs w:val="16"/>
              </w:rPr>
              <w:t>Fotodokumentace a prezentace</w:t>
            </w:r>
          </w:p>
        </w:tc>
        <w:tc>
          <w:tcPr>
            <w:tcW w:w="5386" w:type="dxa"/>
            <w:gridSpan w:val="2"/>
          </w:tcPr>
          <w:p w:rsidR="00E34425" w:rsidRPr="008B02AB" w:rsidRDefault="00E34425" w:rsidP="006C5744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B02AB">
              <w:rPr>
                <w:sz w:val="16"/>
                <w:szCs w:val="16"/>
              </w:rPr>
              <w:t>Fotodokumentace bude prioritně rozdělená v členění odpovídající struktuře dokumentace.</w:t>
            </w:r>
          </w:p>
        </w:tc>
      </w:tr>
      <w:tr w:rsidR="00E34425" w:rsidTr="00D6370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/>
          </w:tcPr>
          <w:p w:rsidR="00E34425" w:rsidRPr="008B02AB" w:rsidRDefault="00E34425" w:rsidP="006C5744">
            <w:pPr>
              <w:spacing w:before="0"/>
              <w:rPr>
                <w:sz w:val="16"/>
                <w:szCs w:val="16"/>
              </w:rPr>
            </w:pPr>
          </w:p>
        </w:tc>
        <w:tc>
          <w:tcPr>
            <w:tcW w:w="2552" w:type="dxa"/>
          </w:tcPr>
          <w:p w:rsidR="00E34425" w:rsidRPr="008B02AB" w:rsidRDefault="00D63709" w:rsidP="00D63709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3.6 </w:t>
            </w:r>
            <w:r w:rsidR="00E34425" w:rsidRPr="008B02AB">
              <w:rPr>
                <w:sz w:val="16"/>
                <w:szCs w:val="16"/>
              </w:rPr>
              <w:t>Vzory a formuláře</w:t>
            </w:r>
          </w:p>
        </w:tc>
        <w:tc>
          <w:tcPr>
            <w:tcW w:w="5386" w:type="dxa"/>
            <w:gridSpan w:val="2"/>
          </w:tcPr>
          <w:p w:rsidR="00E34425" w:rsidRPr="008B02AB" w:rsidRDefault="00E34425" w:rsidP="006C5744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B02AB">
              <w:rPr>
                <w:sz w:val="16"/>
                <w:szCs w:val="16"/>
              </w:rPr>
              <w:t>Všeobecné vzory a formuláře vztahující se k projektu. Elektronické formuláře budou uložené vždy v aktuální verzi. V případě, že se jedná o závazné formuláře třetích stran, které jsou volně k dispozici na dostupném úložišti, budou prioritně formuláře doložené odkazem na jejich úložiště.</w:t>
            </w:r>
          </w:p>
        </w:tc>
      </w:tr>
      <w:tr w:rsidR="00E34425" w:rsidTr="00D6370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/>
          </w:tcPr>
          <w:p w:rsidR="00E34425" w:rsidRPr="008B02AB" w:rsidRDefault="00E34425" w:rsidP="006C5744">
            <w:pPr>
              <w:spacing w:before="0"/>
              <w:rPr>
                <w:sz w:val="16"/>
                <w:szCs w:val="16"/>
              </w:rPr>
            </w:pPr>
          </w:p>
        </w:tc>
        <w:tc>
          <w:tcPr>
            <w:tcW w:w="2552" w:type="dxa"/>
          </w:tcPr>
          <w:p w:rsidR="00E34425" w:rsidRPr="008B02AB" w:rsidRDefault="00D63709" w:rsidP="00D63709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3.7 </w:t>
            </w:r>
            <w:r w:rsidR="00E34425" w:rsidRPr="008B02AB">
              <w:rPr>
                <w:sz w:val="16"/>
                <w:szCs w:val="16"/>
              </w:rPr>
              <w:t>Metodické dokumenty</w:t>
            </w:r>
          </w:p>
        </w:tc>
        <w:tc>
          <w:tcPr>
            <w:tcW w:w="5386" w:type="dxa"/>
            <w:gridSpan w:val="2"/>
          </w:tcPr>
          <w:p w:rsidR="00E34425" w:rsidRPr="008B02AB" w:rsidRDefault="00E34425" w:rsidP="006C5744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B02AB">
              <w:rPr>
                <w:sz w:val="16"/>
                <w:szCs w:val="16"/>
              </w:rPr>
              <w:t xml:space="preserve">Jedná se o úložiště veškerých metodických pokynů a informačních dokumentů vztahujících se k projektu. Součástí budou i veškeré metodické dokumenty </w:t>
            </w:r>
          </w:p>
        </w:tc>
      </w:tr>
      <w:tr w:rsidR="00E34425" w:rsidTr="00D6370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/>
          </w:tcPr>
          <w:p w:rsidR="00E34425" w:rsidRPr="008B02AB" w:rsidRDefault="00E34425" w:rsidP="006C5744">
            <w:pPr>
              <w:spacing w:before="0"/>
              <w:rPr>
                <w:sz w:val="16"/>
                <w:szCs w:val="16"/>
              </w:rPr>
            </w:pPr>
          </w:p>
        </w:tc>
        <w:tc>
          <w:tcPr>
            <w:tcW w:w="2552" w:type="dxa"/>
          </w:tcPr>
          <w:p w:rsidR="00E34425" w:rsidRPr="008B02AB" w:rsidRDefault="00D63709" w:rsidP="00D63709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3.8 </w:t>
            </w:r>
            <w:r w:rsidR="00E34425" w:rsidRPr="008B02AB">
              <w:rPr>
                <w:sz w:val="16"/>
                <w:szCs w:val="16"/>
              </w:rPr>
              <w:t>Archivní dokumentace</w:t>
            </w:r>
          </w:p>
        </w:tc>
        <w:tc>
          <w:tcPr>
            <w:tcW w:w="5386" w:type="dxa"/>
            <w:gridSpan w:val="2"/>
          </w:tcPr>
          <w:p w:rsidR="00E34425" w:rsidRPr="008B02AB" w:rsidRDefault="00E34425" w:rsidP="006C5744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B02AB">
              <w:rPr>
                <w:sz w:val="16"/>
                <w:szCs w:val="16"/>
              </w:rPr>
              <w:t>Archivní dokumentace bude prioritně rozdělená v členění odpovídající struktuře dokumentace.</w:t>
            </w:r>
          </w:p>
        </w:tc>
      </w:tr>
      <w:tr w:rsidR="00E34425" w:rsidTr="00D6370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/>
          </w:tcPr>
          <w:p w:rsidR="00E34425" w:rsidRPr="008B02AB" w:rsidRDefault="00E34425" w:rsidP="006C5744">
            <w:pPr>
              <w:spacing w:before="0"/>
              <w:rPr>
                <w:sz w:val="16"/>
                <w:szCs w:val="16"/>
              </w:rPr>
            </w:pPr>
          </w:p>
        </w:tc>
        <w:tc>
          <w:tcPr>
            <w:tcW w:w="2552" w:type="dxa"/>
          </w:tcPr>
          <w:p w:rsidR="00E34425" w:rsidRPr="008B02AB" w:rsidRDefault="00D63709" w:rsidP="00D63709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3.9 </w:t>
            </w:r>
            <w:r w:rsidR="00E34425" w:rsidRPr="008B02AB">
              <w:rPr>
                <w:sz w:val="16"/>
                <w:szCs w:val="16"/>
              </w:rPr>
              <w:t>Ostatní podklady</w:t>
            </w:r>
          </w:p>
        </w:tc>
        <w:tc>
          <w:tcPr>
            <w:tcW w:w="5386" w:type="dxa"/>
            <w:gridSpan w:val="2"/>
          </w:tcPr>
          <w:p w:rsidR="00E34425" w:rsidRPr="008B02AB" w:rsidRDefault="00E34425" w:rsidP="00935B5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B02AB">
              <w:rPr>
                <w:sz w:val="16"/>
                <w:szCs w:val="16"/>
              </w:rPr>
              <w:t>Do sktruktury lze přidat další typy podkladů, které není možné zařadit do výše uvedených částí</w:t>
            </w:r>
            <w:r w:rsidR="00935B52">
              <w:rPr>
                <w:sz w:val="16"/>
                <w:szCs w:val="16"/>
              </w:rPr>
              <w:t>.</w:t>
            </w:r>
          </w:p>
        </w:tc>
      </w:tr>
    </w:tbl>
    <w:p w:rsidR="00935B52" w:rsidRDefault="00935B52">
      <w:r>
        <w:br w:type="page"/>
      </w:r>
    </w:p>
    <w:tbl>
      <w:tblPr>
        <w:tblStyle w:val="Mkatabulky"/>
        <w:tblW w:w="8726" w:type="dxa"/>
        <w:tblLook w:val="04A0" w:firstRow="1" w:lastRow="0" w:firstColumn="1" w:lastColumn="0" w:noHBand="0" w:noVBand="1"/>
      </w:tblPr>
      <w:tblGrid>
        <w:gridCol w:w="346"/>
        <w:gridCol w:w="442"/>
        <w:gridCol w:w="2126"/>
        <w:gridCol w:w="5812"/>
      </w:tblGrid>
      <w:tr w:rsidR="00D63709" w:rsidRPr="00935B52" w:rsidTr="00935B5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" w:type="dxa"/>
            <w:shd w:val="clear" w:color="auto" w:fill="auto"/>
          </w:tcPr>
          <w:p w:rsidR="00D63709" w:rsidRPr="00935B52" w:rsidRDefault="00D63709" w:rsidP="00E936F0">
            <w:pPr>
              <w:spacing w:before="0"/>
              <w:rPr>
                <w:b/>
                <w:sz w:val="16"/>
                <w:szCs w:val="16"/>
              </w:rPr>
            </w:pPr>
            <w:r w:rsidRPr="00935B52">
              <w:rPr>
                <w:b/>
                <w:sz w:val="16"/>
                <w:szCs w:val="16"/>
              </w:rPr>
              <w:t>4</w:t>
            </w:r>
          </w:p>
        </w:tc>
        <w:tc>
          <w:tcPr>
            <w:tcW w:w="8380" w:type="dxa"/>
            <w:gridSpan w:val="3"/>
            <w:shd w:val="clear" w:color="auto" w:fill="auto"/>
          </w:tcPr>
          <w:p w:rsidR="00D63709" w:rsidRPr="00935B52" w:rsidRDefault="00D63709" w:rsidP="00D63709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935B52">
              <w:rPr>
                <w:b/>
                <w:sz w:val="16"/>
                <w:szCs w:val="16"/>
              </w:rPr>
              <w:t>Dokumentace stavby DUR</w:t>
            </w:r>
            <w:r w:rsidR="00935B52" w:rsidRPr="00935B52">
              <w:rPr>
                <w:b/>
                <w:sz w:val="16"/>
                <w:szCs w:val="16"/>
              </w:rPr>
              <w:t xml:space="preserve"> </w:t>
            </w:r>
            <w:r w:rsidR="00935B52" w:rsidRPr="00935B52">
              <w:rPr>
                <w:b/>
                <w:i/>
                <w:sz w:val="16"/>
                <w:szCs w:val="16"/>
              </w:rPr>
              <w:t>*)</w:t>
            </w:r>
          </w:p>
        </w:tc>
      </w:tr>
      <w:tr w:rsidR="00D63709" w:rsidRPr="00935B52" w:rsidTr="00935B5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 w:val="restart"/>
            <w:shd w:val="clear" w:color="auto" w:fill="auto"/>
          </w:tcPr>
          <w:p w:rsidR="00D63709" w:rsidRPr="00935B52" w:rsidRDefault="00D63709" w:rsidP="00E936F0">
            <w:pPr>
              <w:spacing w:before="0"/>
            </w:pPr>
          </w:p>
        </w:tc>
        <w:tc>
          <w:tcPr>
            <w:tcW w:w="7938" w:type="dxa"/>
            <w:gridSpan w:val="2"/>
            <w:shd w:val="clear" w:color="auto" w:fill="auto"/>
          </w:tcPr>
          <w:p w:rsidR="00935B52" w:rsidRPr="00935B52" w:rsidRDefault="00DB55C7" w:rsidP="00D63709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4.1 </w:t>
            </w:r>
            <w:r w:rsidR="00D63709" w:rsidRPr="00935B52">
              <w:rPr>
                <w:sz w:val="16"/>
                <w:szCs w:val="16"/>
              </w:rPr>
              <w:t>Dokumentace pro územní řízen</w:t>
            </w:r>
            <w:r w:rsidR="00935B52" w:rsidRPr="00935B52">
              <w:rPr>
                <w:sz w:val="16"/>
                <w:szCs w:val="16"/>
              </w:rPr>
              <w:t>í (dle struktury Manuálu A až R)*)</w:t>
            </w:r>
          </w:p>
        </w:tc>
      </w:tr>
      <w:tr w:rsidR="00D63709" w:rsidRPr="00935B52" w:rsidTr="00935B5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/>
            <w:shd w:val="clear" w:color="auto" w:fill="auto"/>
          </w:tcPr>
          <w:p w:rsidR="00D63709" w:rsidRPr="00935B52" w:rsidRDefault="00D63709" w:rsidP="00E936F0">
            <w:pPr>
              <w:spacing w:before="0"/>
            </w:pPr>
          </w:p>
        </w:tc>
        <w:tc>
          <w:tcPr>
            <w:tcW w:w="7938" w:type="dxa"/>
            <w:gridSpan w:val="2"/>
            <w:shd w:val="clear" w:color="auto" w:fill="auto"/>
          </w:tcPr>
          <w:p w:rsidR="00D63709" w:rsidRPr="00935B52" w:rsidRDefault="00DB55C7" w:rsidP="00E936F0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4.2 </w:t>
            </w:r>
            <w:r w:rsidR="00D63709" w:rsidRPr="00935B52">
              <w:rPr>
                <w:sz w:val="16"/>
                <w:szCs w:val="16"/>
              </w:rPr>
              <w:t>Digitální model stavby DUR (DIMS)</w:t>
            </w:r>
          </w:p>
        </w:tc>
      </w:tr>
      <w:tr w:rsidR="00D63709" w:rsidRPr="00935B52" w:rsidTr="00935B5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/>
            <w:shd w:val="clear" w:color="auto" w:fill="auto"/>
          </w:tcPr>
          <w:p w:rsidR="00D63709" w:rsidRPr="00935B52" w:rsidRDefault="00D63709" w:rsidP="00E936F0">
            <w:pPr>
              <w:spacing w:before="0"/>
            </w:pPr>
          </w:p>
        </w:tc>
        <w:tc>
          <w:tcPr>
            <w:tcW w:w="2126" w:type="dxa"/>
            <w:vMerge w:val="restart"/>
            <w:shd w:val="clear" w:color="auto" w:fill="auto"/>
          </w:tcPr>
          <w:p w:rsidR="00D63709" w:rsidRPr="00935B52" w:rsidRDefault="00D63709" w:rsidP="00E936F0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812" w:type="dxa"/>
            <w:shd w:val="clear" w:color="auto" w:fill="auto"/>
          </w:tcPr>
          <w:p w:rsidR="00D63709" w:rsidRPr="00935B52" w:rsidRDefault="00D63709" w:rsidP="00E936F0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935B52">
              <w:rPr>
                <w:sz w:val="16"/>
                <w:szCs w:val="16"/>
              </w:rPr>
              <w:t>Koordinační model</w:t>
            </w:r>
          </w:p>
        </w:tc>
      </w:tr>
      <w:tr w:rsidR="00D63709" w:rsidRPr="00935B52" w:rsidTr="00935B5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/>
            <w:shd w:val="clear" w:color="auto" w:fill="auto"/>
          </w:tcPr>
          <w:p w:rsidR="00D63709" w:rsidRPr="00935B52" w:rsidRDefault="00D63709" w:rsidP="00E936F0">
            <w:pPr>
              <w:spacing w:before="0"/>
            </w:pPr>
          </w:p>
        </w:tc>
        <w:tc>
          <w:tcPr>
            <w:tcW w:w="2126" w:type="dxa"/>
            <w:vMerge/>
            <w:shd w:val="clear" w:color="auto" w:fill="auto"/>
          </w:tcPr>
          <w:p w:rsidR="00D63709" w:rsidRPr="00935B52" w:rsidRDefault="00D63709" w:rsidP="00E936F0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812" w:type="dxa"/>
            <w:shd w:val="clear" w:color="auto" w:fill="auto"/>
          </w:tcPr>
          <w:p w:rsidR="00D63709" w:rsidRPr="00935B52" w:rsidRDefault="00D63709" w:rsidP="00E936F0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935B52">
              <w:rPr>
                <w:sz w:val="16"/>
                <w:szCs w:val="16"/>
              </w:rPr>
              <w:t xml:space="preserve">Dílčí </w:t>
            </w:r>
            <w:proofErr w:type="spellStart"/>
            <w:r w:rsidRPr="00935B52">
              <w:rPr>
                <w:sz w:val="16"/>
                <w:szCs w:val="16"/>
              </w:rPr>
              <w:t>DiMS</w:t>
            </w:r>
            <w:proofErr w:type="spellEnd"/>
          </w:p>
        </w:tc>
      </w:tr>
      <w:tr w:rsidR="00D63709" w:rsidRPr="00935B52" w:rsidTr="00935B5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/>
            <w:shd w:val="clear" w:color="auto" w:fill="auto"/>
          </w:tcPr>
          <w:p w:rsidR="00D63709" w:rsidRPr="00935B52" w:rsidRDefault="00D63709" w:rsidP="00E936F0">
            <w:pPr>
              <w:spacing w:before="0"/>
            </w:pPr>
          </w:p>
        </w:tc>
        <w:tc>
          <w:tcPr>
            <w:tcW w:w="2126" w:type="dxa"/>
            <w:vMerge/>
            <w:shd w:val="clear" w:color="auto" w:fill="auto"/>
          </w:tcPr>
          <w:p w:rsidR="00D63709" w:rsidRPr="00935B52" w:rsidRDefault="00D63709" w:rsidP="00E936F0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812" w:type="dxa"/>
            <w:shd w:val="clear" w:color="auto" w:fill="auto"/>
          </w:tcPr>
          <w:p w:rsidR="00D63709" w:rsidRPr="00935B52" w:rsidRDefault="00D63709" w:rsidP="00E936F0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935B52">
              <w:rPr>
                <w:sz w:val="16"/>
                <w:szCs w:val="16"/>
              </w:rPr>
              <w:t xml:space="preserve">Sdružené </w:t>
            </w:r>
            <w:proofErr w:type="spellStart"/>
            <w:r w:rsidRPr="00935B52">
              <w:rPr>
                <w:sz w:val="16"/>
                <w:szCs w:val="16"/>
              </w:rPr>
              <w:t>DiMS</w:t>
            </w:r>
            <w:proofErr w:type="spellEnd"/>
          </w:p>
        </w:tc>
      </w:tr>
      <w:tr w:rsidR="00D63709" w:rsidRPr="00935B52" w:rsidTr="00935B5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/>
            <w:shd w:val="clear" w:color="auto" w:fill="auto"/>
          </w:tcPr>
          <w:p w:rsidR="00D63709" w:rsidRPr="00935B52" w:rsidRDefault="00D63709" w:rsidP="00E936F0">
            <w:pPr>
              <w:spacing w:before="0"/>
            </w:pPr>
          </w:p>
        </w:tc>
        <w:tc>
          <w:tcPr>
            <w:tcW w:w="2126" w:type="dxa"/>
            <w:vMerge/>
            <w:shd w:val="clear" w:color="auto" w:fill="auto"/>
          </w:tcPr>
          <w:p w:rsidR="00D63709" w:rsidRPr="00935B52" w:rsidRDefault="00D63709" w:rsidP="00E936F0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812" w:type="dxa"/>
            <w:shd w:val="clear" w:color="auto" w:fill="auto"/>
          </w:tcPr>
          <w:p w:rsidR="00D63709" w:rsidRPr="00935B52" w:rsidRDefault="00D63709" w:rsidP="00E936F0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935B52">
              <w:rPr>
                <w:sz w:val="16"/>
                <w:szCs w:val="16"/>
              </w:rPr>
              <w:t>Dokumenty IMS (výstupy dle Cílů v EIR)</w:t>
            </w:r>
          </w:p>
        </w:tc>
      </w:tr>
      <w:tr w:rsidR="00E34425" w:rsidRPr="00935B52" w:rsidTr="00935B52">
        <w:trPr>
          <w:trHeight w:val="2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" w:type="dxa"/>
            <w:shd w:val="clear" w:color="auto" w:fill="auto"/>
          </w:tcPr>
          <w:p w:rsidR="00E34425" w:rsidRPr="00935B52" w:rsidRDefault="00D63709" w:rsidP="006C5744">
            <w:pPr>
              <w:spacing w:before="0"/>
              <w:rPr>
                <w:b/>
                <w:sz w:val="16"/>
                <w:szCs w:val="16"/>
              </w:rPr>
            </w:pPr>
            <w:r w:rsidRPr="00935B52">
              <w:rPr>
                <w:b/>
                <w:sz w:val="16"/>
                <w:szCs w:val="16"/>
              </w:rPr>
              <w:t>5</w:t>
            </w:r>
          </w:p>
        </w:tc>
        <w:tc>
          <w:tcPr>
            <w:tcW w:w="8380" w:type="dxa"/>
            <w:gridSpan w:val="3"/>
            <w:shd w:val="clear" w:color="auto" w:fill="auto"/>
          </w:tcPr>
          <w:p w:rsidR="00E34425" w:rsidRPr="00935B52" w:rsidRDefault="00E34425" w:rsidP="00D63709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935B52">
              <w:rPr>
                <w:b/>
                <w:sz w:val="16"/>
                <w:szCs w:val="16"/>
              </w:rPr>
              <w:t>Dokumentace stavby DSP</w:t>
            </w:r>
            <w:r w:rsidR="00D63709" w:rsidRPr="00935B52">
              <w:rPr>
                <w:b/>
                <w:sz w:val="16"/>
                <w:szCs w:val="16"/>
              </w:rPr>
              <w:t>/DUSP</w:t>
            </w:r>
            <w:r w:rsidR="00935B52" w:rsidRPr="00935B52">
              <w:rPr>
                <w:b/>
                <w:sz w:val="16"/>
                <w:szCs w:val="16"/>
              </w:rPr>
              <w:t xml:space="preserve"> </w:t>
            </w:r>
            <w:r w:rsidR="00935B52" w:rsidRPr="00935B52">
              <w:rPr>
                <w:b/>
                <w:i/>
                <w:sz w:val="16"/>
                <w:szCs w:val="16"/>
              </w:rPr>
              <w:t>*)</w:t>
            </w:r>
          </w:p>
        </w:tc>
      </w:tr>
      <w:tr w:rsidR="00E34425" w:rsidRPr="00935B52" w:rsidTr="00935B5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 w:val="restart"/>
            <w:shd w:val="clear" w:color="auto" w:fill="auto"/>
          </w:tcPr>
          <w:p w:rsidR="00E34425" w:rsidRPr="00935B52" w:rsidRDefault="00E34425" w:rsidP="006C5744">
            <w:pPr>
              <w:spacing w:before="0"/>
            </w:pPr>
          </w:p>
        </w:tc>
        <w:tc>
          <w:tcPr>
            <w:tcW w:w="7938" w:type="dxa"/>
            <w:gridSpan w:val="2"/>
            <w:shd w:val="clear" w:color="auto" w:fill="auto"/>
          </w:tcPr>
          <w:p w:rsidR="00E34425" w:rsidRPr="00935B52" w:rsidRDefault="00DB55C7" w:rsidP="00935B5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5.1 </w:t>
            </w:r>
            <w:r w:rsidR="00E34425" w:rsidRPr="00935B52">
              <w:rPr>
                <w:sz w:val="16"/>
                <w:szCs w:val="16"/>
              </w:rPr>
              <w:t>Dokumentace pro stavební povolení (dle struktury Manuálu A až R)</w:t>
            </w:r>
          </w:p>
        </w:tc>
      </w:tr>
      <w:tr w:rsidR="00E34425" w:rsidRPr="00935B52" w:rsidTr="00935B5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/>
            <w:shd w:val="clear" w:color="auto" w:fill="auto"/>
          </w:tcPr>
          <w:p w:rsidR="00E34425" w:rsidRPr="00935B52" w:rsidRDefault="00E34425" w:rsidP="006C5744">
            <w:pPr>
              <w:spacing w:before="0"/>
            </w:pPr>
          </w:p>
        </w:tc>
        <w:tc>
          <w:tcPr>
            <w:tcW w:w="7938" w:type="dxa"/>
            <w:gridSpan w:val="2"/>
            <w:shd w:val="clear" w:color="auto" w:fill="auto"/>
          </w:tcPr>
          <w:p w:rsidR="00E34425" w:rsidRPr="00935B52" w:rsidRDefault="00DB55C7" w:rsidP="00935B5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5.2 </w:t>
            </w:r>
            <w:r w:rsidR="00E34425" w:rsidRPr="00935B52">
              <w:rPr>
                <w:sz w:val="16"/>
                <w:szCs w:val="16"/>
              </w:rPr>
              <w:t>Digitální model stavby</w:t>
            </w:r>
            <w:r w:rsidR="00D63709" w:rsidRPr="00935B52">
              <w:rPr>
                <w:sz w:val="16"/>
                <w:szCs w:val="16"/>
              </w:rPr>
              <w:t xml:space="preserve"> DSP/DUSP</w:t>
            </w:r>
            <w:r w:rsidR="00E34425" w:rsidRPr="00935B52">
              <w:rPr>
                <w:sz w:val="16"/>
                <w:szCs w:val="16"/>
              </w:rPr>
              <w:t xml:space="preserve"> (DIMS)</w:t>
            </w:r>
          </w:p>
        </w:tc>
      </w:tr>
      <w:tr w:rsidR="00E34425" w:rsidRPr="00935B52" w:rsidTr="00935B5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/>
            <w:shd w:val="clear" w:color="auto" w:fill="auto"/>
          </w:tcPr>
          <w:p w:rsidR="00E34425" w:rsidRPr="00935B52" w:rsidRDefault="00E34425" w:rsidP="006C5744">
            <w:pPr>
              <w:spacing w:before="0"/>
            </w:pPr>
          </w:p>
        </w:tc>
        <w:tc>
          <w:tcPr>
            <w:tcW w:w="2126" w:type="dxa"/>
            <w:vMerge w:val="restart"/>
            <w:shd w:val="clear" w:color="auto" w:fill="auto"/>
          </w:tcPr>
          <w:p w:rsidR="00E34425" w:rsidRPr="00935B52" w:rsidRDefault="00E34425" w:rsidP="00935B5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812" w:type="dxa"/>
            <w:shd w:val="clear" w:color="auto" w:fill="auto"/>
          </w:tcPr>
          <w:p w:rsidR="00E34425" w:rsidRPr="00935B52" w:rsidRDefault="00E34425" w:rsidP="00935B5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935B52">
              <w:rPr>
                <w:sz w:val="16"/>
                <w:szCs w:val="16"/>
              </w:rPr>
              <w:t>Koordinační model</w:t>
            </w:r>
          </w:p>
        </w:tc>
      </w:tr>
      <w:tr w:rsidR="00E34425" w:rsidRPr="00935B52" w:rsidTr="00935B5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/>
            <w:shd w:val="clear" w:color="auto" w:fill="auto"/>
          </w:tcPr>
          <w:p w:rsidR="00E34425" w:rsidRPr="00935B52" w:rsidRDefault="00E34425" w:rsidP="006C5744">
            <w:pPr>
              <w:spacing w:before="0"/>
            </w:pPr>
          </w:p>
        </w:tc>
        <w:tc>
          <w:tcPr>
            <w:tcW w:w="2126" w:type="dxa"/>
            <w:vMerge/>
            <w:shd w:val="clear" w:color="auto" w:fill="auto"/>
          </w:tcPr>
          <w:p w:rsidR="00E34425" w:rsidRPr="00935B52" w:rsidRDefault="00E34425" w:rsidP="00935B5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812" w:type="dxa"/>
            <w:shd w:val="clear" w:color="auto" w:fill="auto"/>
          </w:tcPr>
          <w:p w:rsidR="00E34425" w:rsidRPr="00935B52" w:rsidRDefault="00E34425" w:rsidP="00935B5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935B52">
              <w:rPr>
                <w:sz w:val="16"/>
                <w:szCs w:val="16"/>
              </w:rPr>
              <w:t xml:space="preserve">Dílčí </w:t>
            </w:r>
            <w:proofErr w:type="spellStart"/>
            <w:r w:rsidRPr="00935B52">
              <w:rPr>
                <w:sz w:val="16"/>
                <w:szCs w:val="16"/>
              </w:rPr>
              <w:t>DiMS</w:t>
            </w:r>
            <w:proofErr w:type="spellEnd"/>
          </w:p>
        </w:tc>
      </w:tr>
      <w:tr w:rsidR="00E34425" w:rsidRPr="00935B52" w:rsidTr="00935B5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/>
            <w:shd w:val="clear" w:color="auto" w:fill="auto"/>
          </w:tcPr>
          <w:p w:rsidR="00E34425" w:rsidRPr="00935B52" w:rsidRDefault="00E34425" w:rsidP="006C5744">
            <w:pPr>
              <w:spacing w:before="0"/>
            </w:pPr>
          </w:p>
        </w:tc>
        <w:tc>
          <w:tcPr>
            <w:tcW w:w="2126" w:type="dxa"/>
            <w:vMerge/>
            <w:shd w:val="clear" w:color="auto" w:fill="auto"/>
          </w:tcPr>
          <w:p w:rsidR="00E34425" w:rsidRPr="00935B52" w:rsidRDefault="00E34425" w:rsidP="00935B5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812" w:type="dxa"/>
            <w:shd w:val="clear" w:color="auto" w:fill="auto"/>
          </w:tcPr>
          <w:p w:rsidR="00E34425" w:rsidRPr="00935B52" w:rsidRDefault="00E34425" w:rsidP="00935B5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935B52">
              <w:rPr>
                <w:sz w:val="16"/>
                <w:szCs w:val="16"/>
              </w:rPr>
              <w:t xml:space="preserve">Sdružené </w:t>
            </w:r>
            <w:proofErr w:type="spellStart"/>
            <w:r w:rsidRPr="00935B52">
              <w:rPr>
                <w:sz w:val="16"/>
                <w:szCs w:val="16"/>
              </w:rPr>
              <w:t>DiMS</w:t>
            </w:r>
            <w:proofErr w:type="spellEnd"/>
          </w:p>
        </w:tc>
      </w:tr>
      <w:tr w:rsidR="00E34425" w:rsidRPr="00935B52" w:rsidTr="00935B5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/>
            <w:shd w:val="clear" w:color="auto" w:fill="auto"/>
          </w:tcPr>
          <w:p w:rsidR="00E34425" w:rsidRPr="00935B52" w:rsidRDefault="00E34425" w:rsidP="006C5744">
            <w:pPr>
              <w:spacing w:before="0"/>
            </w:pPr>
          </w:p>
        </w:tc>
        <w:tc>
          <w:tcPr>
            <w:tcW w:w="2126" w:type="dxa"/>
            <w:vMerge/>
            <w:shd w:val="clear" w:color="auto" w:fill="auto"/>
          </w:tcPr>
          <w:p w:rsidR="00E34425" w:rsidRPr="00935B52" w:rsidRDefault="00E34425" w:rsidP="00935B5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812" w:type="dxa"/>
            <w:shd w:val="clear" w:color="auto" w:fill="auto"/>
          </w:tcPr>
          <w:p w:rsidR="00E34425" w:rsidRPr="00935B52" w:rsidRDefault="00E34425" w:rsidP="00935B5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935B52">
              <w:rPr>
                <w:sz w:val="16"/>
                <w:szCs w:val="16"/>
              </w:rPr>
              <w:t>Dokumenty IMS (výstupy dle Cílů v EIR)</w:t>
            </w:r>
          </w:p>
        </w:tc>
      </w:tr>
      <w:tr w:rsidR="00E34425" w:rsidRPr="00935B52" w:rsidTr="00935B52">
        <w:trPr>
          <w:trHeight w:val="2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" w:type="dxa"/>
            <w:shd w:val="clear" w:color="auto" w:fill="auto"/>
          </w:tcPr>
          <w:p w:rsidR="00E34425" w:rsidRPr="00935B52" w:rsidRDefault="00D63709" w:rsidP="006C5744">
            <w:pPr>
              <w:spacing w:before="0"/>
              <w:rPr>
                <w:b/>
                <w:sz w:val="16"/>
                <w:szCs w:val="16"/>
              </w:rPr>
            </w:pPr>
            <w:r w:rsidRPr="00935B52">
              <w:rPr>
                <w:b/>
                <w:sz w:val="16"/>
                <w:szCs w:val="16"/>
              </w:rPr>
              <w:t>6</w:t>
            </w:r>
          </w:p>
        </w:tc>
        <w:tc>
          <w:tcPr>
            <w:tcW w:w="8380" w:type="dxa"/>
            <w:gridSpan w:val="3"/>
            <w:shd w:val="clear" w:color="auto" w:fill="auto"/>
          </w:tcPr>
          <w:p w:rsidR="00E34425" w:rsidRPr="00935B52" w:rsidRDefault="00E34425" w:rsidP="00935B5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935B52">
              <w:rPr>
                <w:b/>
                <w:sz w:val="16"/>
                <w:szCs w:val="16"/>
              </w:rPr>
              <w:t>Dokumentace stavby PDPS</w:t>
            </w:r>
            <w:r w:rsidR="00935B52" w:rsidRPr="00935B52">
              <w:rPr>
                <w:b/>
                <w:sz w:val="16"/>
                <w:szCs w:val="16"/>
              </w:rPr>
              <w:t xml:space="preserve"> </w:t>
            </w:r>
            <w:r w:rsidR="00935B52" w:rsidRPr="00935B52">
              <w:rPr>
                <w:b/>
                <w:i/>
                <w:sz w:val="16"/>
                <w:szCs w:val="16"/>
              </w:rPr>
              <w:t>*)</w:t>
            </w:r>
          </w:p>
        </w:tc>
      </w:tr>
      <w:tr w:rsidR="00E34425" w:rsidRPr="00935B52" w:rsidTr="00935B5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 w:val="restart"/>
            <w:shd w:val="clear" w:color="auto" w:fill="auto"/>
          </w:tcPr>
          <w:p w:rsidR="00E34425" w:rsidRPr="00935B52" w:rsidRDefault="00E34425" w:rsidP="006C5744">
            <w:pPr>
              <w:spacing w:before="0"/>
            </w:pPr>
          </w:p>
        </w:tc>
        <w:tc>
          <w:tcPr>
            <w:tcW w:w="7938" w:type="dxa"/>
            <w:gridSpan w:val="2"/>
            <w:shd w:val="clear" w:color="auto" w:fill="auto"/>
          </w:tcPr>
          <w:p w:rsidR="00E34425" w:rsidRPr="00935B52" w:rsidRDefault="00DB55C7" w:rsidP="00935B5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6.1 </w:t>
            </w:r>
            <w:r w:rsidR="00E34425" w:rsidRPr="00935B52">
              <w:rPr>
                <w:sz w:val="16"/>
                <w:szCs w:val="16"/>
              </w:rPr>
              <w:t>Dokumentace pro provádění stavby (dle struktury Manuálu A až R)</w:t>
            </w:r>
          </w:p>
        </w:tc>
      </w:tr>
      <w:tr w:rsidR="00E34425" w:rsidRPr="00935B52" w:rsidTr="00935B5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/>
            <w:shd w:val="clear" w:color="auto" w:fill="auto"/>
          </w:tcPr>
          <w:p w:rsidR="00E34425" w:rsidRPr="00935B52" w:rsidRDefault="00E34425" w:rsidP="006C5744">
            <w:pPr>
              <w:spacing w:before="0"/>
            </w:pPr>
          </w:p>
        </w:tc>
        <w:tc>
          <w:tcPr>
            <w:tcW w:w="7938" w:type="dxa"/>
            <w:gridSpan w:val="2"/>
            <w:shd w:val="clear" w:color="auto" w:fill="auto"/>
          </w:tcPr>
          <w:p w:rsidR="00E34425" w:rsidRPr="00935B52" w:rsidRDefault="00DB55C7" w:rsidP="00935B5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6.2 </w:t>
            </w:r>
            <w:r w:rsidR="00E34425" w:rsidRPr="00935B52">
              <w:rPr>
                <w:sz w:val="16"/>
                <w:szCs w:val="16"/>
              </w:rPr>
              <w:t>Digitální model stavby (DIMS)</w:t>
            </w:r>
          </w:p>
        </w:tc>
      </w:tr>
      <w:tr w:rsidR="00E34425" w:rsidRPr="00935B52" w:rsidTr="00935B5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/>
            <w:shd w:val="clear" w:color="auto" w:fill="auto"/>
          </w:tcPr>
          <w:p w:rsidR="00E34425" w:rsidRPr="00935B52" w:rsidRDefault="00E34425" w:rsidP="006C5744">
            <w:pPr>
              <w:spacing w:before="0"/>
            </w:pPr>
          </w:p>
        </w:tc>
        <w:tc>
          <w:tcPr>
            <w:tcW w:w="2126" w:type="dxa"/>
            <w:vMerge w:val="restart"/>
            <w:shd w:val="clear" w:color="auto" w:fill="auto"/>
          </w:tcPr>
          <w:p w:rsidR="00E34425" w:rsidRPr="00935B52" w:rsidRDefault="00E34425" w:rsidP="00935B5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812" w:type="dxa"/>
            <w:shd w:val="clear" w:color="auto" w:fill="auto"/>
          </w:tcPr>
          <w:p w:rsidR="00E34425" w:rsidRPr="00935B52" w:rsidRDefault="00E34425" w:rsidP="00935B5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935B52">
              <w:rPr>
                <w:sz w:val="16"/>
                <w:szCs w:val="16"/>
              </w:rPr>
              <w:t>Koordinační model</w:t>
            </w:r>
          </w:p>
        </w:tc>
      </w:tr>
      <w:tr w:rsidR="00E34425" w:rsidRPr="00935B52" w:rsidTr="00935B5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/>
            <w:shd w:val="clear" w:color="auto" w:fill="auto"/>
          </w:tcPr>
          <w:p w:rsidR="00E34425" w:rsidRPr="00935B52" w:rsidRDefault="00E34425" w:rsidP="006C5744">
            <w:pPr>
              <w:spacing w:before="0"/>
            </w:pPr>
          </w:p>
        </w:tc>
        <w:tc>
          <w:tcPr>
            <w:tcW w:w="2126" w:type="dxa"/>
            <w:vMerge/>
            <w:shd w:val="clear" w:color="auto" w:fill="auto"/>
          </w:tcPr>
          <w:p w:rsidR="00E34425" w:rsidRPr="00935B52" w:rsidRDefault="00E34425" w:rsidP="00935B5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812" w:type="dxa"/>
            <w:shd w:val="clear" w:color="auto" w:fill="auto"/>
          </w:tcPr>
          <w:p w:rsidR="00E34425" w:rsidRPr="00935B52" w:rsidRDefault="00E34425" w:rsidP="00935B5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935B52">
              <w:rPr>
                <w:sz w:val="16"/>
                <w:szCs w:val="16"/>
              </w:rPr>
              <w:t xml:space="preserve">Dílčí </w:t>
            </w:r>
            <w:proofErr w:type="spellStart"/>
            <w:r w:rsidRPr="00935B52">
              <w:rPr>
                <w:sz w:val="16"/>
                <w:szCs w:val="16"/>
              </w:rPr>
              <w:t>DiMS</w:t>
            </w:r>
            <w:proofErr w:type="spellEnd"/>
          </w:p>
        </w:tc>
      </w:tr>
      <w:tr w:rsidR="00E34425" w:rsidRPr="00935B52" w:rsidTr="00935B5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/>
            <w:shd w:val="clear" w:color="auto" w:fill="auto"/>
          </w:tcPr>
          <w:p w:rsidR="00E34425" w:rsidRPr="00935B52" w:rsidRDefault="00E34425" w:rsidP="006C5744">
            <w:pPr>
              <w:spacing w:before="0"/>
            </w:pPr>
          </w:p>
        </w:tc>
        <w:tc>
          <w:tcPr>
            <w:tcW w:w="2126" w:type="dxa"/>
            <w:vMerge/>
            <w:shd w:val="clear" w:color="auto" w:fill="auto"/>
          </w:tcPr>
          <w:p w:rsidR="00E34425" w:rsidRPr="00935B52" w:rsidRDefault="00E34425" w:rsidP="00935B5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812" w:type="dxa"/>
            <w:shd w:val="clear" w:color="auto" w:fill="auto"/>
          </w:tcPr>
          <w:p w:rsidR="00E34425" w:rsidRPr="00935B52" w:rsidRDefault="00E34425" w:rsidP="00935B5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935B52">
              <w:rPr>
                <w:sz w:val="16"/>
                <w:szCs w:val="16"/>
              </w:rPr>
              <w:t xml:space="preserve">Sdružené </w:t>
            </w:r>
            <w:proofErr w:type="spellStart"/>
            <w:r w:rsidRPr="00935B52">
              <w:rPr>
                <w:sz w:val="16"/>
                <w:szCs w:val="16"/>
              </w:rPr>
              <w:t>DiMS</w:t>
            </w:r>
            <w:proofErr w:type="spellEnd"/>
          </w:p>
        </w:tc>
      </w:tr>
      <w:tr w:rsidR="00E34425" w:rsidTr="00935B5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/>
            <w:tcBorders>
              <w:bottom w:val="nil"/>
            </w:tcBorders>
            <w:shd w:val="clear" w:color="auto" w:fill="auto"/>
          </w:tcPr>
          <w:p w:rsidR="00E34425" w:rsidRPr="00935B52" w:rsidRDefault="00E34425" w:rsidP="006C5744">
            <w:pPr>
              <w:spacing w:before="0"/>
            </w:pPr>
          </w:p>
        </w:tc>
        <w:tc>
          <w:tcPr>
            <w:tcW w:w="2126" w:type="dxa"/>
            <w:vMerge/>
            <w:tcBorders>
              <w:bottom w:val="nil"/>
            </w:tcBorders>
            <w:shd w:val="clear" w:color="auto" w:fill="auto"/>
          </w:tcPr>
          <w:p w:rsidR="00E34425" w:rsidRPr="00935B52" w:rsidRDefault="00E34425" w:rsidP="00935B5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812" w:type="dxa"/>
            <w:tcBorders>
              <w:bottom w:val="nil"/>
            </w:tcBorders>
            <w:shd w:val="clear" w:color="auto" w:fill="auto"/>
          </w:tcPr>
          <w:p w:rsidR="00E34425" w:rsidRPr="00626853" w:rsidRDefault="00E34425" w:rsidP="00935B5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935B52">
              <w:rPr>
                <w:sz w:val="16"/>
                <w:szCs w:val="16"/>
              </w:rPr>
              <w:t>Dokumenty IMS (výstupy dle Cílů v EIR)</w:t>
            </w:r>
          </w:p>
        </w:tc>
      </w:tr>
    </w:tbl>
    <w:p w:rsidR="00E34425" w:rsidRDefault="00E34425"/>
    <w:p w:rsidR="006C5744" w:rsidRDefault="00D61CCA">
      <w:r>
        <w:t xml:space="preserve">Navržená výchozí adresářová struktura nemusí být definitivní. Jeden </w:t>
      </w:r>
      <w:r w:rsidR="002E542E">
        <w:t>z</w:t>
      </w:r>
      <w:r>
        <w:t xml:space="preserve"> cílů BIM projektu je posouzení </w:t>
      </w:r>
      <w:r w:rsidR="00935B52">
        <w:t>navržené</w:t>
      </w:r>
      <w:r>
        <w:t xml:space="preserve"> struktury CDE.</w:t>
      </w:r>
    </w:p>
    <w:p w:rsidR="00935B52" w:rsidRDefault="00935B52"/>
    <w:p w:rsidR="00D63709" w:rsidRPr="00935B52" w:rsidRDefault="00935B52" w:rsidP="00935B52">
      <w:pPr>
        <w:spacing w:before="0"/>
        <w:contextualSpacing/>
        <w:rPr>
          <w:i/>
          <w:sz w:val="16"/>
        </w:rPr>
      </w:pPr>
      <w:r w:rsidRPr="00935B52">
        <w:rPr>
          <w:i/>
          <w:sz w:val="16"/>
        </w:rPr>
        <w:t xml:space="preserve">*)V případě, že byla příslušná dokumentace již zpracována a bude vložena do části CDE již jako kompletní </w:t>
      </w:r>
      <w:r>
        <w:rPr>
          <w:i/>
          <w:sz w:val="16"/>
        </w:rPr>
        <w:br/>
        <w:t xml:space="preserve">   </w:t>
      </w:r>
      <w:r w:rsidRPr="00935B52">
        <w:rPr>
          <w:i/>
          <w:sz w:val="16"/>
        </w:rPr>
        <w:t xml:space="preserve">dokumentace, která současně tvoří podklad pro zpracování Díla. V případě, že dokumentace </w:t>
      </w:r>
      <w:proofErr w:type="gramStart"/>
      <w:r w:rsidRPr="00935B52">
        <w:rPr>
          <w:i/>
          <w:sz w:val="16"/>
        </w:rPr>
        <w:t>tvoří</w:t>
      </w:r>
      <w:proofErr w:type="gramEnd"/>
      <w:r w:rsidRPr="00935B52">
        <w:rPr>
          <w:i/>
          <w:sz w:val="16"/>
        </w:rPr>
        <w:t xml:space="preserve"> podklad </w:t>
      </w:r>
      <w:r>
        <w:rPr>
          <w:i/>
          <w:sz w:val="16"/>
        </w:rPr>
        <w:t xml:space="preserve">   </w:t>
      </w:r>
      <w:r>
        <w:rPr>
          <w:i/>
          <w:sz w:val="16"/>
        </w:rPr>
        <w:br/>
        <w:t xml:space="preserve">   </w:t>
      </w:r>
      <w:r w:rsidRPr="00935B52">
        <w:rPr>
          <w:i/>
          <w:sz w:val="16"/>
        </w:rPr>
        <w:t xml:space="preserve">pro zpracování Díla </w:t>
      </w:r>
      <w:proofErr w:type="gramStart"/>
      <w:r w:rsidRPr="00935B52">
        <w:rPr>
          <w:i/>
          <w:sz w:val="16"/>
        </w:rPr>
        <w:t>není</w:t>
      </w:r>
      <w:proofErr w:type="gramEnd"/>
      <w:r w:rsidRPr="00935B52">
        <w:rPr>
          <w:i/>
          <w:sz w:val="16"/>
        </w:rPr>
        <w:t xml:space="preserve"> nutné upravovat její strukturu dle Manuálu.</w:t>
      </w:r>
    </w:p>
    <w:p w:rsidR="006C5744" w:rsidRPr="008D548C" w:rsidRDefault="006C5744" w:rsidP="006C5744">
      <w:pPr>
        <w:pStyle w:val="Text2-1"/>
        <w:numPr>
          <w:ilvl w:val="0"/>
          <w:numId w:val="0"/>
        </w:numPr>
        <w:ind w:left="737"/>
        <w:rPr>
          <w:rFonts w:asciiTheme="minorHAnsi" w:hAnsiTheme="minorHAnsi" w:cstheme="minorHAnsi"/>
        </w:rPr>
      </w:pPr>
    </w:p>
    <w:p w:rsidR="00935B52" w:rsidRDefault="00935B52">
      <w:pPr>
        <w:rPr>
          <w:sz w:val="22"/>
        </w:rPr>
      </w:pPr>
      <w:bookmarkStart w:id="37" w:name="_Ref46408358"/>
      <w:r>
        <w:br w:type="page"/>
      </w:r>
    </w:p>
    <w:p w:rsidR="00332496" w:rsidRDefault="00332496" w:rsidP="00332496">
      <w:pPr>
        <w:pStyle w:val="Nadpis2-2"/>
      </w:pPr>
      <w:bookmarkStart w:id="38" w:name="_Toc82008979"/>
      <w:r>
        <w:t>Základní struktura dokumentace stavby</w:t>
      </w:r>
      <w:bookmarkEnd w:id="37"/>
      <w:bookmarkEnd w:id="38"/>
    </w:p>
    <w:tbl>
      <w:tblPr>
        <w:tblStyle w:val="Mkatabulky"/>
        <w:tblW w:w="0" w:type="auto"/>
        <w:tblInd w:w="221" w:type="dxa"/>
        <w:tblLayout w:type="fixed"/>
        <w:tblCellMar>
          <w:top w:w="23" w:type="dxa"/>
          <w:bottom w:w="23" w:type="dxa"/>
        </w:tblCellMar>
        <w:tblLook w:val="04A0" w:firstRow="1" w:lastRow="0" w:firstColumn="1" w:lastColumn="0" w:noHBand="0" w:noVBand="1"/>
      </w:tblPr>
      <w:tblGrid>
        <w:gridCol w:w="992"/>
        <w:gridCol w:w="1565"/>
        <w:gridCol w:w="1077"/>
        <w:gridCol w:w="5013"/>
      </w:tblGrid>
      <w:tr w:rsidR="00E87124" w:rsidRPr="006A7DC1" w:rsidTr="00E8712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2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E87124" w:rsidRPr="009456BF" w:rsidRDefault="00E87124" w:rsidP="00E87124">
            <w:pPr>
              <w:pStyle w:val="Tabulka-7"/>
              <w:spacing w:line="480" w:lineRule="auto"/>
              <w:rPr>
                <w:b/>
              </w:rPr>
            </w:pPr>
            <w:r w:rsidRPr="009456BF">
              <w:rPr>
                <w:b/>
              </w:rPr>
              <w:t>Označení</w:t>
            </w:r>
          </w:p>
        </w:tc>
        <w:tc>
          <w:tcPr>
            <w:tcW w:w="7655" w:type="dxa"/>
            <w:gridSpan w:val="3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E87124" w:rsidRPr="009456BF" w:rsidRDefault="00E87124" w:rsidP="00E87124">
            <w:pPr>
              <w:pStyle w:val="Tabulka-7"/>
              <w:spacing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9456BF">
              <w:rPr>
                <w:b/>
              </w:rPr>
              <w:t>Název části</w:t>
            </w:r>
          </w:p>
        </w:tc>
      </w:tr>
      <w:tr w:rsidR="00E87124" w:rsidRPr="006A7DC1" w:rsidTr="00E87124">
        <w:trPr>
          <w:trHeight w:val="1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2" w:type="dxa"/>
            <w:tcBorders>
              <w:left w:val="nil"/>
            </w:tcBorders>
            <w:vAlign w:val="center"/>
          </w:tcPr>
          <w:p w:rsidR="00E87124" w:rsidRPr="009456BF" w:rsidRDefault="00E87124" w:rsidP="00E87124">
            <w:pPr>
              <w:pStyle w:val="Tabulka-7"/>
              <w:spacing w:line="480" w:lineRule="auto"/>
              <w:rPr>
                <w:rFonts w:asciiTheme="minorHAnsi" w:hAnsiTheme="minorHAnsi"/>
                <w:b/>
                <w:szCs w:val="14"/>
              </w:rPr>
            </w:pPr>
            <w:r w:rsidRPr="009456BF">
              <w:rPr>
                <w:rFonts w:asciiTheme="minorHAnsi" w:hAnsiTheme="minorHAnsi"/>
                <w:b/>
                <w:szCs w:val="14"/>
              </w:rPr>
              <w:t>A</w:t>
            </w:r>
          </w:p>
        </w:tc>
        <w:tc>
          <w:tcPr>
            <w:tcW w:w="7655" w:type="dxa"/>
            <w:gridSpan w:val="3"/>
            <w:tcBorders>
              <w:right w:val="nil"/>
            </w:tcBorders>
            <w:vAlign w:val="center"/>
          </w:tcPr>
          <w:p w:rsidR="00E87124" w:rsidRPr="009456BF" w:rsidRDefault="00E87124" w:rsidP="00E87124">
            <w:pPr>
              <w:pStyle w:val="Tabulka-7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/>
                <w:szCs w:val="14"/>
              </w:rPr>
            </w:pPr>
            <w:r w:rsidRPr="009456BF">
              <w:rPr>
                <w:rFonts w:asciiTheme="minorHAnsi" w:hAnsiTheme="minorHAnsi"/>
                <w:b/>
                <w:szCs w:val="14"/>
              </w:rPr>
              <w:t>Průvodní zpráva</w:t>
            </w:r>
          </w:p>
        </w:tc>
      </w:tr>
      <w:tr w:rsidR="00E87124" w:rsidRPr="006A7DC1" w:rsidTr="00E87124">
        <w:trPr>
          <w:trHeight w:val="1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2" w:type="dxa"/>
            <w:tcBorders>
              <w:left w:val="nil"/>
            </w:tcBorders>
            <w:vAlign w:val="center"/>
          </w:tcPr>
          <w:p w:rsidR="00E87124" w:rsidRPr="009456BF" w:rsidRDefault="00E87124" w:rsidP="00E87124">
            <w:pPr>
              <w:pStyle w:val="Tabulka-7"/>
              <w:spacing w:line="480" w:lineRule="auto"/>
              <w:rPr>
                <w:rFonts w:asciiTheme="minorHAnsi" w:hAnsiTheme="minorHAnsi"/>
                <w:b/>
                <w:szCs w:val="14"/>
              </w:rPr>
            </w:pPr>
            <w:r w:rsidRPr="009456BF">
              <w:rPr>
                <w:rFonts w:asciiTheme="minorHAnsi" w:hAnsiTheme="minorHAnsi"/>
                <w:b/>
                <w:szCs w:val="14"/>
              </w:rPr>
              <w:t>B</w:t>
            </w:r>
          </w:p>
        </w:tc>
        <w:tc>
          <w:tcPr>
            <w:tcW w:w="7655" w:type="dxa"/>
            <w:gridSpan w:val="3"/>
            <w:tcBorders>
              <w:right w:val="nil"/>
            </w:tcBorders>
            <w:vAlign w:val="center"/>
          </w:tcPr>
          <w:p w:rsidR="00E87124" w:rsidRPr="009456BF" w:rsidRDefault="00E87124" w:rsidP="00E87124">
            <w:pPr>
              <w:pStyle w:val="Tabulka-7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/>
                <w:szCs w:val="14"/>
              </w:rPr>
            </w:pPr>
            <w:r w:rsidRPr="009456BF">
              <w:rPr>
                <w:rFonts w:asciiTheme="minorHAnsi" w:hAnsiTheme="minorHAnsi"/>
                <w:b/>
                <w:szCs w:val="14"/>
              </w:rPr>
              <w:t>Souhrnná technická zpráva</w:t>
            </w:r>
          </w:p>
        </w:tc>
      </w:tr>
      <w:tr w:rsidR="00E87124" w:rsidRPr="006A7DC1" w:rsidTr="00E87124">
        <w:trPr>
          <w:trHeight w:val="37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2" w:type="dxa"/>
            <w:tcBorders>
              <w:left w:val="nil"/>
            </w:tcBorders>
            <w:vAlign w:val="center"/>
          </w:tcPr>
          <w:p w:rsidR="00E87124" w:rsidRPr="009456BF" w:rsidRDefault="00E87124" w:rsidP="00E87124">
            <w:pPr>
              <w:pStyle w:val="Tabulka-7"/>
              <w:spacing w:line="480" w:lineRule="auto"/>
              <w:rPr>
                <w:rFonts w:asciiTheme="minorHAnsi" w:hAnsiTheme="minorHAnsi"/>
                <w:b/>
                <w:szCs w:val="14"/>
              </w:rPr>
            </w:pPr>
            <w:r w:rsidRPr="009456BF">
              <w:rPr>
                <w:rFonts w:asciiTheme="minorHAnsi" w:hAnsiTheme="minorHAnsi"/>
                <w:b/>
                <w:szCs w:val="14"/>
              </w:rPr>
              <w:t>C</w:t>
            </w:r>
          </w:p>
        </w:tc>
        <w:tc>
          <w:tcPr>
            <w:tcW w:w="7655" w:type="dxa"/>
            <w:gridSpan w:val="3"/>
            <w:tcBorders>
              <w:right w:val="nil"/>
            </w:tcBorders>
            <w:vAlign w:val="center"/>
          </w:tcPr>
          <w:p w:rsidR="00E87124" w:rsidRPr="009456BF" w:rsidRDefault="00E87124" w:rsidP="00E87124">
            <w:pPr>
              <w:pStyle w:val="Tabulka-7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/>
                <w:szCs w:val="14"/>
              </w:rPr>
            </w:pPr>
            <w:r w:rsidRPr="009456BF">
              <w:rPr>
                <w:rFonts w:asciiTheme="minorHAnsi" w:hAnsiTheme="minorHAnsi"/>
                <w:b/>
                <w:szCs w:val="14"/>
              </w:rPr>
              <w:t>Situační výkresy</w:t>
            </w:r>
          </w:p>
        </w:tc>
      </w:tr>
      <w:tr w:rsidR="00E87124" w:rsidRPr="006A7DC1" w:rsidTr="00E87124">
        <w:trPr>
          <w:trHeight w:val="1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2" w:type="dxa"/>
            <w:tcBorders>
              <w:left w:val="nil"/>
            </w:tcBorders>
            <w:vAlign w:val="center"/>
          </w:tcPr>
          <w:p w:rsidR="00E87124" w:rsidRPr="006A7DC1" w:rsidRDefault="00E87124" w:rsidP="00E87124">
            <w:pPr>
              <w:pStyle w:val="Tabulka-7"/>
              <w:spacing w:line="480" w:lineRule="auto"/>
              <w:rPr>
                <w:rFonts w:asciiTheme="minorHAnsi" w:hAnsiTheme="minorHAnsi"/>
                <w:szCs w:val="14"/>
              </w:rPr>
            </w:pPr>
            <w:proofErr w:type="gramStart"/>
            <w:r w:rsidRPr="006A7DC1">
              <w:rPr>
                <w:rFonts w:asciiTheme="minorHAnsi" w:hAnsiTheme="minorHAnsi"/>
                <w:szCs w:val="14"/>
              </w:rPr>
              <w:t>C.1</w:t>
            </w:r>
            <w:proofErr w:type="gramEnd"/>
          </w:p>
        </w:tc>
        <w:tc>
          <w:tcPr>
            <w:tcW w:w="1565" w:type="dxa"/>
            <w:vMerge w:val="restart"/>
            <w:vAlign w:val="center"/>
          </w:tcPr>
          <w:p w:rsidR="00E87124" w:rsidRPr="006A7DC1" w:rsidRDefault="00E87124" w:rsidP="00E87124">
            <w:pPr>
              <w:pStyle w:val="Tabulka-7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</w:p>
        </w:tc>
        <w:tc>
          <w:tcPr>
            <w:tcW w:w="6090" w:type="dxa"/>
            <w:gridSpan w:val="2"/>
            <w:tcBorders>
              <w:right w:val="nil"/>
            </w:tcBorders>
            <w:vAlign w:val="center"/>
          </w:tcPr>
          <w:p w:rsidR="00E87124" w:rsidRPr="006A7DC1" w:rsidRDefault="00E87124" w:rsidP="00E87124">
            <w:pPr>
              <w:pStyle w:val="Tabulka-7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6A7DC1">
              <w:rPr>
                <w:rFonts w:asciiTheme="minorHAnsi" w:hAnsiTheme="minorHAnsi"/>
                <w:szCs w:val="14"/>
              </w:rPr>
              <w:t>Situační výkres širších vztahů</w:t>
            </w:r>
          </w:p>
        </w:tc>
      </w:tr>
      <w:tr w:rsidR="00E87124" w:rsidRPr="006A7DC1" w:rsidTr="00E87124">
        <w:trPr>
          <w:trHeight w:val="1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2" w:type="dxa"/>
            <w:tcBorders>
              <w:left w:val="nil"/>
            </w:tcBorders>
            <w:vAlign w:val="center"/>
          </w:tcPr>
          <w:p w:rsidR="00E87124" w:rsidRPr="006A7DC1" w:rsidRDefault="00E87124" w:rsidP="00E87124">
            <w:pPr>
              <w:pStyle w:val="Tabulka-7"/>
              <w:spacing w:line="480" w:lineRule="auto"/>
              <w:rPr>
                <w:rFonts w:asciiTheme="minorHAnsi" w:hAnsiTheme="minorHAnsi"/>
                <w:szCs w:val="14"/>
              </w:rPr>
            </w:pPr>
            <w:proofErr w:type="gramStart"/>
            <w:r w:rsidRPr="006A7DC1">
              <w:rPr>
                <w:rFonts w:asciiTheme="minorHAnsi" w:hAnsiTheme="minorHAnsi"/>
                <w:szCs w:val="14"/>
              </w:rPr>
              <w:t>C.2</w:t>
            </w:r>
            <w:proofErr w:type="gramEnd"/>
          </w:p>
        </w:tc>
        <w:tc>
          <w:tcPr>
            <w:tcW w:w="1565" w:type="dxa"/>
            <w:vMerge/>
            <w:vAlign w:val="center"/>
          </w:tcPr>
          <w:p w:rsidR="00E87124" w:rsidRPr="006A7DC1" w:rsidRDefault="00E87124" w:rsidP="00E87124">
            <w:pPr>
              <w:pStyle w:val="Tabulka-7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</w:p>
        </w:tc>
        <w:tc>
          <w:tcPr>
            <w:tcW w:w="6090" w:type="dxa"/>
            <w:gridSpan w:val="2"/>
            <w:tcBorders>
              <w:right w:val="nil"/>
            </w:tcBorders>
            <w:vAlign w:val="center"/>
          </w:tcPr>
          <w:p w:rsidR="00E87124" w:rsidRPr="006A7DC1" w:rsidRDefault="00E87124" w:rsidP="00E87124">
            <w:pPr>
              <w:pStyle w:val="Tabulka-7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6A7DC1">
              <w:rPr>
                <w:rFonts w:asciiTheme="minorHAnsi" w:hAnsiTheme="minorHAnsi"/>
                <w:szCs w:val="14"/>
              </w:rPr>
              <w:t>Katastrální situační výkres</w:t>
            </w:r>
          </w:p>
        </w:tc>
      </w:tr>
      <w:tr w:rsidR="00E87124" w:rsidRPr="006A7DC1" w:rsidTr="00E87124">
        <w:trPr>
          <w:trHeight w:val="1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2" w:type="dxa"/>
            <w:tcBorders>
              <w:left w:val="nil"/>
            </w:tcBorders>
            <w:vAlign w:val="center"/>
          </w:tcPr>
          <w:p w:rsidR="00E87124" w:rsidRPr="006A7DC1" w:rsidRDefault="00E87124" w:rsidP="00E87124">
            <w:pPr>
              <w:pStyle w:val="Tabulka-7"/>
              <w:spacing w:line="480" w:lineRule="auto"/>
              <w:rPr>
                <w:rFonts w:asciiTheme="minorHAnsi" w:hAnsiTheme="minorHAnsi"/>
                <w:szCs w:val="14"/>
              </w:rPr>
            </w:pPr>
            <w:proofErr w:type="gramStart"/>
            <w:r w:rsidRPr="006A7DC1">
              <w:rPr>
                <w:rFonts w:asciiTheme="minorHAnsi" w:hAnsiTheme="minorHAnsi"/>
                <w:szCs w:val="14"/>
              </w:rPr>
              <w:t>C.3</w:t>
            </w:r>
            <w:proofErr w:type="gramEnd"/>
          </w:p>
        </w:tc>
        <w:tc>
          <w:tcPr>
            <w:tcW w:w="1565" w:type="dxa"/>
            <w:vMerge/>
            <w:vAlign w:val="center"/>
          </w:tcPr>
          <w:p w:rsidR="00E87124" w:rsidRPr="006A7DC1" w:rsidRDefault="00E87124" w:rsidP="00E87124">
            <w:pPr>
              <w:pStyle w:val="Tabulka-7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</w:p>
        </w:tc>
        <w:tc>
          <w:tcPr>
            <w:tcW w:w="6090" w:type="dxa"/>
            <w:gridSpan w:val="2"/>
            <w:tcBorders>
              <w:right w:val="nil"/>
            </w:tcBorders>
            <w:vAlign w:val="center"/>
          </w:tcPr>
          <w:p w:rsidR="00E87124" w:rsidRPr="006A7DC1" w:rsidRDefault="00E87124" w:rsidP="00E87124">
            <w:pPr>
              <w:pStyle w:val="Tabulka-7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6A7DC1">
              <w:rPr>
                <w:rFonts w:asciiTheme="minorHAnsi" w:hAnsiTheme="minorHAnsi"/>
                <w:szCs w:val="14"/>
              </w:rPr>
              <w:t>Koordinační situační výkres</w:t>
            </w:r>
          </w:p>
        </w:tc>
      </w:tr>
      <w:tr w:rsidR="00E87124" w:rsidRPr="006A7DC1" w:rsidTr="00E87124">
        <w:trPr>
          <w:trHeight w:val="1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2" w:type="dxa"/>
            <w:tcBorders>
              <w:left w:val="nil"/>
            </w:tcBorders>
            <w:vAlign w:val="center"/>
          </w:tcPr>
          <w:p w:rsidR="00E87124" w:rsidRPr="006A7DC1" w:rsidRDefault="00E87124" w:rsidP="00E87124">
            <w:pPr>
              <w:pStyle w:val="Tabulka-7"/>
              <w:spacing w:line="480" w:lineRule="auto"/>
              <w:rPr>
                <w:rFonts w:asciiTheme="minorHAnsi" w:hAnsiTheme="minorHAnsi"/>
                <w:szCs w:val="14"/>
              </w:rPr>
            </w:pPr>
            <w:proofErr w:type="gramStart"/>
            <w:r w:rsidRPr="006A7DC1">
              <w:rPr>
                <w:rFonts w:asciiTheme="minorHAnsi" w:hAnsiTheme="minorHAnsi"/>
                <w:szCs w:val="14"/>
              </w:rPr>
              <w:t>C.4</w:t>
            </w:r>
            <w:proofErr w:type="gramEnd"/>
          </w:p>
        </w:tc>
        <w:tc>
          <w:tcPr>
            <w:tcW w:w="1565" w:type="dxa"/>
            <w:vMerge/>
            <w:tcBorders>
              <w:bottom w:val="single" w:sz="4" w:space="0" w:color="auto"/>
            </w:tcBorders>
            <w:vAlign w:val="center"/>
          </w:tcPr>
          <w:p w:rsidR="00E87124" w:rsidRPr="006A7DC1" w:rsidRDefault="00E87124" w:rsidP="00E87124">
            <w:pPr>
              <w:pStyle w:val="Tabulka-7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</w:p>
        </w:tc>
        <w:tc>
          <w:tcPr>
            <w:tcW w:w="6090" w:type="dxa"/>
            <w:gridSpan w:val="2"/>
            <w:tcBorders>
              <w:bottom w:val="single" w:sz="4" w:space="0" w:color="auto"/>
              <w:right w:val="nil"/>
            </w:tcBorders>
            <w:vAlign w:val="center"/>
          </w:tcPr>
          <w:p w:rsidR="00E87124" w:rsidRPr="006A7DC1" w:rsidRDefault="00E87124" w:rsidP="00E87124">
            <w:pPr>
              <w:pStyle w:val="Tabulka-7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6A7DC1">
              <w:rPr>
                <w:rFonts w:asciiTheme="minorHAnsi" w:hAnsiTheme="minorHAnsi"/>
                <w:szCs w:val="14"/>
              </w:rPr>
              <w:t>Speciální výkresy</w:t>
            </w:r>
          </w:p>
        </w:tc>
      </w:tr>
      <w:tr w:rsidR="00E87124" w:rsidRPr="006A7DC1" w:rsidTr="00E87124">
        <w:trPr>
          <w:trHeight w:val="1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2" w:type="dxa"/>
            <w:tcBorders>
              <w:left w:val="nil"/>
            </w:tcBorders>
            <w:vAlign w:val="center"/>
          </w:tcPr>
          <w:p w:rsidR="00E87124" w:rsidRPr="006A7DC1" w:rsidRDefault="00E87124" w:rsidP="00E87124">
            <w:pPr>
              <w:pStyle w:val="Tabulka-7"/>
              <w:spacing w:line="480" w:lineRule="auto"/>
              <w:rPr>
                <w:rFonts w:asciiTheme="minorHAnsi" w:hAnsiTheme="minorHAnsi"/>
                <w:szCs w:val="14"/>
              </w:rPr>
            </w:pPr>
            <w:r w:rsidRPr="009456BF">
              <w:rPr>
                <w:rFonts w:asciiTheme="minorHAnsi" w:hAnsiTheme="minorHAnsi"/>
                <w:b/>
                <w:szCs w:val="14"/>
              </w:rPr>
              <w:t>D</w:t>
            </w:r>
          </w:p>
        </w:tc>
        <w:tc>
          <w:tcPr>
            <w:tcW w:w="7655" w:type="dxa"/>
            <w:gridSpan w:val="3"/>
            <w:tcBorders>
              <w:right w:val="nil"/>
            </w:tcBorders>
            <w:vAlign w:val="center"/>
          </w:tcPr>
          <w:p w:rsidR="00E87124" w:rsidRPr="006A7DC1" w:rsidRDefault="00E87124" w:rsidP="00E87124">
            <w:pPr>
              <w:pStyle w:val="Tabulka-7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>
              <w:rPr>
                <w:rFonts w:asciiTheme="minorHAnsi" w:hAnsiTheme="minorHAnsi"/>
                <w:b/>
                <w:szCs w:val="14"/>
              </w:rPr>
              <w:t xml:space="preserve">Dokumentace objektů </w:t>
            </w:r>
          </w:p>
        </w:tc>
      </w:tr>
      <w:tr w:rsidR="00E87124" w:rsidRPr="006A7DC1" w:rsidTr="00E87124">
        <w:trPr>
          <w:trHeight w:val="1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2" w:type="dxa"/>
            <w:tcBorders>
              <w:left w:val="nil"/>
            </w:tcBorders>
            <w:vAlign w:val="center"/>
          </w:tcPr>
          <w:p w:rsidR="00E87124" w:rsidRPr="006A7DC1" w:rsidRDefault="00E87124" w:rsidP="00E87124">
            <w:pPr>
              <w:pStyle w:val="Tabulka-7"/>
              <w:spacing w:line="480" w:lineRule="auto"/>
              <w:rPr>
                <w:rFonts w:asciiTheme="minorHAnsi" w:hAnsiTheme="minorHAnsi"/>
                <w:szCs w:val="14"/>
              </w:rPr>
            </w:pPr>
            <w:proofErr w:type="gramStart"/>
            <w:r>
              <w:rPr>
                <w:rFonts w:asciiTheme="minorHAnsi" w:hAnsiTheme="minorHAnsi"/>
                <w:szCs w:val="14"/>
              </w:rPr>
              <w:t>D.1</w:t>
            </w:r>
            <w:proofErr w:type="gramEnd"/>
          </w:p>
        </w:tc>
        <w:tc>
          <w:tcPr>
            <w:tcW w:w="1565" w:type="dxa"/>
            <w:vMerge w:val="restart"/>
            <w:vAlign w:val="center"/>
          </w:tcPr>
          <w:p w:rsidR="00E87124" w:rsidRPr="006A7DC1" w:rsidRDefault="00E87124" w:rsidP="00E87124">
            <w:pPr>
              <w:pStyle w:val="Tabulka-7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</w:p>
        </w:tc>
        <w:tc>
          <w:tcPr>
            <w:tcW w:w="6090" w:type="dxa"/>
            <w:gridSpan w:val="2"/>
            <w:tcBorders>
              <w:right w:val="nil"/>
            </w:tcBorders>
            <w:vAlign w:val="center"/>
          </w:tcPr>
          <w:p w:rsidR="00E87124" w:rsidRPr="006A7DC1" w:rsidRDefault="00E87124" w:rsidP="00E87124">
            <w:pPr>
              <w:pStyle w:val="Tabulka-7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>
              <w:rPr>
                <w:rFonts w:asciiTheme="minorHAnsi" w:hAnsiTheme="minorHAnsi"/>
                <w:szCs w:val="14"/>
              </w:rPr>
              <w:t>Technologická část</w:t>
            </w:r>
          </w:p>
        </w:tc>
      </w:tr>
      <w:tr w:rsidR="00E87124" w:rsidRPr="006A7DC1" w:rsidTr="00E87124">
        <w:trPr>
          <w:trHeight w:val="1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2" w:type="dxa"/>
            <w:tcBorders>
              <w:left w:val="nil"/>
            </w:tcBorders>
            <w:vAlign w:val="center"/>
          </w:tcPr>
          <w:p w:rsidR="00E87124" w:rsidRPr="006A7DC1" w:rsidRDefault="00E87124" w:rsidP="00E87124">
            <w:pPr>
              <w:pStyle w:val="Tabulka-7"/>
              <w:spacing w:line="480" w:lineRule="auto"/>
              <w:rPr>
                <w:rFonts w:asciiTheme="minorHAnsi" w:hAnsiTheme="minorHAnsi"/>
                <w:szCs w:val="14"/>
              </w:rPr>
            </w:pPr>
            <w:proofErr w:type="gramStart"/>
            <w:r>
              <w:rPr>
                <w:rFonts w:asciiTheme="minorHAnsi" w:hAnsiTheme="minorHAnsi"/>
                <w:szCs w:val="14"/>
              </w:rPr>
              <w:t>D.2</w:t>
            </w:r>
            <w:proofErr w:type="gramEnd"/>
          </w:p>
        </w:tc>
        <w:tc>
          <w:tcPr>
            <w:tcW w:w="1565" w:type="dxa"/>
            <w:vMerge/>
            <w:vAlign w:val="center"/>
          </w:tcPr>
          <w:p w:rsidR="00E87124" w:rsidRPr="006A7DC1" w:rsidRDefault="00E87124" w:rsidP="00E87124">
            <w:pPr>
              <w:pStyle w:val="Tabulka-7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</w:p>
        </w:tc>
        <w:tc>
          <w:tcPr>
            <w:tcW w:w="6090" w:type="dxa"/>
            <w:gridSpan w:val="2"/>
            <w:tcBorders>
              <w:right w:val="nil"/>
            </w:tcBorders>
            <w:vAlign w:val="center"/>
          </w:tcPr>
          <w:p w:rsidR="00E87124" w:rsidRPr="006A7DC1" w:rsidRDefault="00E87124" w:rsidP="00E87124">
            <w:pPr>
              <w:pStyle w:val="Tabulka-7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>
              <w:rPr>
                <w:rFonts w:asciiTheme="minorHAnsi" w:hAnsiTheme="minorHAnsi"/>
                <w:szCs w:val="14"/>
              </w:rPr>
              <w:t>Stavební část</w:t>
            </w:r>
          </w:p>
        </w:tc>
      </w:tr>
      <w:tr w:rsidR="00E87124" w:rsidRPr="006A7DC1" w:rsidTr="00E87124">
        <w:trPr>
          <w:trHeight w:val="1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2" w:type="dxa"/>
            <w:tcBorders>
              <w:left w:val="nil"/>
            </w:tcBorders>
            <w:vAlign w:val="center"/>
          </w:tcPr>
          <w:p w:rsidR="00E87124" w:rsidRPr="006A7DC1" w:rsidRDefault="00E87124" w:rsidP="00E87124">
            <w:pPr>
              <w:pStyle w:val="Tabulka-7"/>
              <w:spacing w:line="480" w:lineRule="auto"/>
              <w:rPr>
                <w:rFonts w:asciiTheme="minorHAnsi" w:hAnsiTheme="minorHAnsi"/>
                <w:szCs w:val="14"/>
              </w:rPr>
            </w:pPr>
            <w:proofErr w:type="gramStart"/>
            <w:r>
              <w:rPr>
                <w:rFonts w:asciiTheme="minorHAnsi" w:hAnsiTheme="minorHAnsi"/>
                <w:szCs w:val="14"/>
              </w:rPr>
              <w:t>D.3</w:t>
            </w:r>
            <w:proofErr w:type="gramEnd"/>
          </w:p>
        </w:tc>
        <w:tc>
          <w:tcPr>
            <w:tcW w:w="1565" w:type="dxa"/>
            <w:vMerge/>
            <w:vAlign w:val="center"/>
          </w:tcPr>
          <w:p w:rsidR="00E87124" w:rsidRPr="006A7DC1" w:rsidRDefault="00E87124" w:rsidP="00E87124">
            <w:pPr>
              <w:pStyle w:val="Tabulka-7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</w:p>
        </w:tc>
        <w:tc>
          <w:tcPr>
            <w:tcW w:w="6090" w:type="dxa"/>
            <w:gridSpan w:val="2"/>
            <w:tcBorders>
              <w:right w:val="nil"/>
            </w:tcBorders>
            <w:vAlign w:val="center"/>
          </w:tcPr>
          <w:p w:rsidR="00E87124" w:rsidRPr="006A7DC1" w:rsidRDefault="00E87124" w:rsidP="00E87124">
            <w:pPr>
              <w:pStyle w:val="Tabulka-7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>
              <w:rPr>
                <w:rFonts w:asciiTheme="minorHAnsi" w:hAnsiTheme="minorHAnsi"/>
                <w:szCs w:val="14"/>
              </w:rPr>
              <w:t>Požárně bezpečnostní řešení</w:t>
            </w:r>
          </w:p>
        </w:tc>
      </w:tr>
      <w:tr w:rsidR="00E87124" w:rsidRPr="009456BF" w:rsidTr="00E87124">
        <w:trPr>
          <w:trHeight w:val="1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2" w:type="dxa"/>
            <w:tcBorders>
              <w:left w:val="nil"/>
              <w:right w:val="nil"/>
            </w:tcBorders>
            <w:vAlign w:val="center"/>
          </w:tcPr>
          <w:p w:rsidR="00E87124" w:rsidRPr="009456BF" w:rsidRDefault="00E87124" w:rsidP="00E87124">
            <w:pPr>
              <w:pStyle w:val="Tabulka-7"/>
              <w:spacing w:line="480" w:lineRule="auto"/>
              <w:rPr>
                <w:rFonts w:asciiTheme="minorHAnsi" w:hAnsiTheme="minorHAnsi"/>
                <w:b/>
                <w:szCs w:val="14"/>
              </w:rPr>
            </w:pPr>
          </w:p>
        </w:tc>
        <w:tc>
          <w:tcPr>
            <w:tcW w:w="7655" w:type="dxa"/>
            <w:gridSpan w:val="3"/>
            <w:tcBorders>
              <w:left w:val="nil"/>
              <w:right w:val="nil"/>
            </w:tcBorders>
            <w:vAlign w:val="center"/>
          </w:tcPr>
          <w:p w:rsidR="00E87124" w:rsidRPr="009456BF" w:rsidRDefault="00E87124" w:rsidP="00E87124">
            <w:pPr>
              <w:pStyle w:val="Tabulka-7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/>
                <w:szCs w:val="14"/>
              </w:rPr>
            </w:pPr>
            <w:r>
              <w:rPr>
                <w:rFonts w:asciiTheme="minorHAnsi" w:hAnsiTheme="minorHAnsi"/>
                <w:b/>
                <w:szCs w:val="14"/>
              </w:rPr>
              <w:t>Dokladová část</w:t>
            </w:r>
          </w:p>
        </w:tc>
      </w:tr>
      <w:tr w:rsidR="00E87124" w:rsidRPr="006A7DC1" w:rsidTr="00E87124">
        <w:trPr>
          <w:trHeight w:val="1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2" w:type="dxa"/>
            <w:tcBorders>
              <w:left w:val="nil"/>
            </w:tcBorders>
            <w:vAlign w:val="center"/>
          </w:tcPr>
          <w:p w:rsidR="00E87124" w:rsidRPr="00063377" w:rsidRDefault="00E87124" w:rsidP="00E87124">
            <w:pPr>
              <w:pStyle w:val="Tabulka-7"/>
              <w:spacing w:line="480" w:lineRule="auto"/>
              <w:rPr>
                <w:rFonts w:asciiTheme="minorHAnsi" w:hAnsiTheme="minorHAnsi"/>
                <w:b/>
                <w:szCs w:val="14"/>
              </w:rPr>
            </w:pPr>
            <w:proofErr w:type="gramStart"/>
            <w:r w:rsidRPr="00063377">
              <w:rPr>
                <w:rFonts w:asciiTheme="minorHAnsi" w:hAnsiTheme="minorHAnsi"/>
                <w:b/>
                <w:szCs w:val="14"/>
              </w:rPr>
              <w:t>N.1</w:t>
            </w:r>
            <w:proofErr w:type="gramEnd"/>
          </w:p>
        </w:tc>
        <w:tc>
          <w:tcPr>
            <w:tcW w:w="1565" w:type="dxa"/>
            <w:vMerge w:val="restart"/>
            <w:tcBorders>
              <w:bottom w:val="nil"/>
            </w:tcBorders>
            <w:vAlign w:val="center"/>
          </w:tcPr>
          <w:p w:rsidR="00E87124" w:rsidRPr="00063377" w:rsidRDefault="00E87124" w:rsidP="00E87124">
            <w:pPr>
              <w:pStyle w:val="Tabulka-7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/>
                <w:szCs w:val="14"/>
              </w:rPr>
            </w:pPr>
          </w:p>
        </w:tc>
        <w:tc>
          <w:tcPr>
            <w:tcW w:w="6090" w:type="dxa"/>
            <w:gridSpan w:val="2"/>
            <w:tcBorders>
              <w:right w:val="nil"/>
            </w:tcBorders>
            <w:vAlign w:val="center"/>
          </w:tcPr>
          <w:p w:rsidR="00E87124" w:rsidRPr="00063377" w:rsidRDefault="00E87124" w:rsidP="00E87124">
            <w:pPr>
              <w:pStyle w:val="Tabulka-7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/>
                <w:szCs w:val="14"/>
              </w:rPr>
            </w:pPr>
            <w:r w:rsidRPr="00063377">
              <w:rPr>
                <w:rFonts w:asciiTheme="minorHAnsi" w:hAnsiTheme="minorHAnsi"/>
                <w:b/>
                <w:szCs w:val="14"/>
              </w:rPr>
              <w:t>Dokladová část pro správní řízení</w:t>
            </w:r>
          </w:p>
        </w:tc>
      </w:tr>
      <w:tr w:rsidR="00E87124" w:rsidRPr="006A7DC1" w:rsidTr="00E87124">
        <w:trPr>
          <w:trHeight w:val="1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2" w:type="dxa"/>
            <w:tcBorders>
              <w:left w:val="nil"/>
            </w:tcBorders>
            <w:vAlign w:val="center"/>
          </w:tcPr>
          <w:p w:rsidR="00E87124" w:rsidRPr="006A7DC1" w:rsidRDefault="00E87124" w:rsidP="00E87124">
            <w:pPr>
              <w:pStyle w:val="Tabulka-7"/>
              <w:spacing w:line="480" w:lineRule="auto"/>
              <w:rPr>
                <w:rFonts w:asciiTheme="minorHAnsi" w:hAnsiTheme="minorHAnsi"/>
                <w:szCs w:val="14"/>
              </w:rPr>
            </w:pPr>
            <w:proofErr w:type="gramStart"/>
            <w:r w:rsidRPr="006A7DC1">
              <w:rPr>
                <w:rFonts w:asciiTheme="minorHAnsi" w:hAnsiTheme="minorHAnsi"/>
                <w:szCs w:val="14"/>
              </w:rPr>
              <w:t>N.1.1</w:t>
            </w:r>
            <w:proofErr w:type="gramEnd"/>
          </w:p>
        </w:tc>
        <w:tc>
          <w:tcPr>
            <w:tcW w:w="1565" w:type="dxa"/>
            <w:vMerge/>
            <w:tcBorders>
              <w:top w:val="nil"/>
              <w:bottom w:val="nil"/>
            </w:tcBorders>
            <w:vAlign w:val="center"/>
          </w:tcPr>
          <w:p w:rsidR="00E87124" w:rsidRPr="006A7DC1" w:rsidRDefault="00E87124" w:rsidP="00E87124">
            <w:pPr>
              <w:pStyle w:val="Tabulka-7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</w:p>
        </w:tc>
        <w:tc>
          <w:tcPr>
            <w:tcW w:w="1077" w:type="dxa"/>
            <w:vMerge w:val="restart"/>
            <w:vAlign w:val="center"/>
          </w:tcPr>
          <w:p w:rsidR="00E87124" w:rsidRPr="006A7DC1" w:rsidRDefault="00E87124" w:rsidP="00E87124">
            <w:pPr>
              <w:pStyle w:val="Tabulka-7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</w:p>
        </w:tc>
        <w:tc>
          <w:tcPr>
            <w:tcW w:w="5013" w:type="dxa"/>
            <w:tcBorders>
              <w:right w:val="nil"/>
            </w:tcBorders>
            <w:vAlign w:val="center"/>
          </w:tcPr>
          <w:p w:rsidR="00E87124" w:rsidRPr="006A7DC1" w:rsidRDefault="00E87124" w:rsidP="00E87124">
            <w:pPr>
              <w:pStyle w:val="Tabulka-7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6D77EF">
              <w:rPr>
                <w:rFonts w:asciiTheme="minorHAnsi" w:hAnsiTheme="minorHAnsi"/>
                <w:szCs w:val="14"/>
              </w:rPr>
              <w:t>Závazná stanoviska</w:t>
            </w:r>
            <w:r>
              <w:rPr>
                <w:rFonts w:asciiTheme="minorHAnsi" w:hAnsiTheme="minorHAnsi"/>
                <w:szCs w:val="14"/>
              </w:rPr>
              <w:t xml:space="preserve"> a</w:t>
            </w:r>
            <w:r w:rsidRPr="006D77EF">
              <w:rPr>
                <w:rFonts w:asciiTheme="minorHAnsi" w:hAnsiTheme="minorHAnsi"/>
                <w:szCs w:val="14"/>
              </w:rPr>
              <w:t xml:space="preserve"> vyjádření dotčených orgánů</w:t>
            </w:r>
          </w:p>
        </w:tc>
      </w:tr>
      <w:tr w:rsidR="00E87124" w:rsidRPr="006A7DC1" w:rsidTr="00E87124">
        <w:trPr>
          <w:trHeight w:val="1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2" w:type="dxa"/>
            <w:tcBorders>
              <w:left w:val="nil"/>
            </w:tcBorders>
            <w:vAlign w:val="center"/>
          </w:tcPr>
          <w:p w:rsidR="00E87124" w:rsidRPr="006A7DC1" w:rsidRDefault="00E87124" w:rsidP="00E87124">
            <w:pPr>
              <w:pStyle w:val="Tabulka-7"/>
              <w:spacing w:line="480" w:lineRule="auto"/>
              <w:rPr>
                <w:rFonts w:asciiTheme="minorHAnsi" w:hAnsiTheme="minorHAnsi"/>
                <w:szCs w:val="14"/>
              </w:rPr>
            </w:pPr>
            <w:proofErr w:type="gramStart"/>
            <w:r w:rsidRPr="006A7DC1">
              <w:rPr>
                <w:rFonts w:asciiTheme="minorHAnsi" w:hAnsiTheme="minorHAnsi"/>
                <w:szCs w:val="14"/>
              </w:rPr>
              <w:t>N.1.2</w:t>
            </w:r>
            <w:proofErr w:type="gramEnd"/>
          </w:p>
        </w:tc>
        <w:tc>
          <w:tcPr>
            <w:tcW w:w="1565" w:type="dxa"/>
            <w:vMerge/>
            <w:tcBorders>
              <w:top w:val="nil"/>
              <w:bottom w:val="nil"/>
            </w:tcBorders>
            <w:vAlign w:val="center"/>
          </w:tcPr>
          <w:p w:rsidR="00E87124" w:rsidRPr="006A7DC1" w:rsidRDefault="00E87124" w:rsidP="00E87124">
            <w:pPr>
              <w:pStyle w:val="Tabulka-7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</w:p>
        </w:tc>
        <w:tc>
          <w:tcPr>
            <w:tcW w:w="1077" w:type="dxa"/>
            <w:vMerge/>
            <w:vAlign w:val="center"/>
          </w:tcPr>
          <w:p w:rsidR="00E87124" w:rsidRPr="006A7DC1" w:rsidRDefault="00E87124" w:rsidP="00E87124">
            <w:pPr>
              <w:pStyle w:val="Tabulka-7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</w:p>
        </w:tc>
        <w:tc>
          <w:tcPr>
            <w:tcW w:w="5013" w:type="dxa"/>
            <w:tcBorders>
              <w:right w:val="nil"/>
            </w:tcBorders>
            <w:vAlign w:val="center"/>
          </w:tcPr>
          <w:p w:rsidR="00E87124" w:rsidRPr="006A7DC1" w:rsidRDefault="00E87124" w:rsidP="00E87124">
            <w:pPr>
              <w:pStyle w:val="Tabulka-7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6D77EF">
              <w:rPr>
                <w:rFonts w:asciiTheme="minorHAnsi" w:hAnsiTheme="minorHAnsi"/>
                <w:szCs w:val="14"/>
              </w:rPr>
              <w:t>Dokumentace vlivů záměru na životní prostředí</w:t>
            </w:r>
          </w:p>
        </w:tc>
      </w:tr>
      <w:tr w:rsidR="00E87124" w:rsidRPr="006A7DC1" w:rsidTr="00E87124">
        <w:trPr>
          <w:trHeight w:val="1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2" w:type="dxa"/>
            <w:tcBorders>
              <w:left w:val="nil"/>
            </w:tcBorders>
            <w:vAlign w:val="center"/>
          </w:tcPr>
          <w:p w:rsidR="00E87124" w:rsidRPr="006A7DC1" w:rsidRDefault="00E87124" w:rsidP="00E87124">
            <w:pPr>
              <w:pStyle w:val="Tabulka-7"/>
              <w:spacing w:line="480" w:lineRule="auto"/>
              <w:rPr>
                <w:rFonts w:asciiTheme="minorHAnsi" w:hAnsiTheme="minorHAnsi"/>
                <w:szCs w:val="14"/>
              </w:rPr>
            </w:pPr>
            <w:proofErr w:type="gramStart"/>
            <w:r w:rsidRPr="00344232">
              <w:rPr>
                <w:rFonts w:asciiTheme="minorHAnsi" w:hAnsiTheme="minorHAnsi"/>
                <w:szCs w:val="14"/>
              </w:rPr>
              <w:t>N.1.3</w:t>
            </w:r>
            <w:proofErr w:type="gramEnd"/>
          </w:p>
        </w:tc>
        <w:tc>
          <w:tcPr>
            <w:tcW w:w="1565" w:type="dxa"/>
            <w:vMerge/>
            <w:tcBorders>
              <w:top w:val="nil"/>
              <w:bottom w:val="nil"/>
            </w:tcBorders>
            <w:vAlign w:val="center"/>
          </w:tcPr>
          <w:p w:rsidR="00E87124" w:rsidRPr="006A7DC1" w:rsidRDefault="00E87124" w:rsidP="00E87124">
            <w:pPr>
              <w:pStyle w:val="Tabulka-7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</w:p>
        </w:tc>
        <w:tc>
          <w:tcPr>
            <w:tcW w:w="1077" w:type="dxa"/>
            <w:vMerge/>
            <w:vAlign w:val="center"/>
          </w:tcPr>
          <w:p w:rsidR="00E87124" w:rsidRPr="006A7DC1" w:rsidRDefault="00E87124" w:rsidP="00E87124">
            <w:pPr>
              <w:pStyle w:val="Tabulka-7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</w:p>
        </w:tc>
        <w:tc>
          <w:tcPr>
            <w:tcW w:w="5013" w:type="dxa"/>
            <w:tcBorders>
              <w:right w:val="nil"/>
            </w:tcBorders>
            <w:vAlign w:val="center"/>
          </w:tcPr>
          <w:p w:rsidR="00E87124" w:rsidRPr="006A7DC1" w:rsidRDefault="00E87124" w:rsidP="00E87124">
            <w:pPr>
              <w:pStyle w:val="Tabulka-7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D77EF">
              <w:t>Doklad podle jiného právního předpisu</w:t>
            </w:r>
          </w:p>
        </w:tc>
      </w:tr>
      <w:tr w:rsidR="00E87124" w:rsidRPr="006A7DC1" w:rsidTr="00E87124">
        <w:trPr>
          <w:trHeight w:val="1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2" w:type="dxa"/>
            <w:tcBorders>
              <w:left w:val="nil"/>
            </w:tcBorders>
            <w:vAlign w:val="center"/>
          </w:tcPr>
          <w:p w:rsidR="00E87124" w:rsidRPr="006A7DC1" w:rsidRDefault="00E87124" w:rsidP="00E87124">
            <w:pPr>
              <w:pStyle w:val="Tabulka-7"/>
              <w:spacing w:line="480" w:lineRule="auto"/>
              <w:rPr>
                <w:rFonts w:asciiTheme="minorHAnsi" w:hAnsiTheme="minorHAnsi"/>
                <w:szCs w:val="14"/>
              </w:rPr>
            </w:pPr>
            <w:proofErr w:type="gramStart"/>
            <w:r w:rsidRPr="00344232">
              <w:rPr>
                <w:rFonts w:asciiTheme="minorHAnsi" w:hAnsiTheme="minorHAnsi"/>
                <w:szCs w:val="14"/>
              </w:rPr>
              <w:t>N.1.4</w:t>
            </w:r>
            <w:proofErr w:type="gramEnd"/>
          </w:p>
        </w:tc>
        <w:tc>
          <w:tcPr>
            <w:tcW w:w="1565" w:type="dxa"/>
            <w:vMerge/>
            <w:tcBorders>
              <w:top w:val="nil"/>
              <w:bottom w:val="nil"/>
            </w:tcBorders>
            <w:vAlign w:val="center"/>
          </w:tcPr>
          <w:p w:rsidR="00E87124" w:rsidRPr="006A7DC1" w:rsidRDefault="00E87124" w:rsidP="00E87124">
            <w:pPr>
              <w:pStyle w:val="Tabulka-7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</w:p>
        </w:tc>
        <w:tc>
          <w:tcPr>
            <w:tcW w:w="1077" w:type="dxa"/>
            <w:vMerge/>
            <w:vAlign w:val="center"/>
          </w:tcPr>
          <w:p w:rsidR="00E87124" w:rsidRPr="006A7DC1" w:rsidRDefault="00E87124" w:rsidP="00E87124">
            <w:pPr>
              <w:pStyle w:val="Tabulka-7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</w:p>
        </w:tc>
        <w:tc>
          <w:tcPr>
            <w:tcW w:w="5013" w:type="dxa"/>
            <w:tcBorders>
              <w:right w:val="nil"/>
            </w:tcBorders>
            <w:vAlign w:val="center"/>
          </w:tcPr>
          <w:p w:rsidR="00E87124" w:rsidRPr="006A7DC1" w:rsidRDefault="00E87124" w:rsidP="00E87124">
            <w:pPr>
              <w:pStyle w:val="Tabulka-7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>
              <w:rPr>
                <w:rFonts w:asciiTheme="minorHAnsi" w:hAnsiTheme="minorHAnsi"/>
                <w:szCs w:val="14"/>
              </w:rPr>
              <w:t>S</w:t>
            </w:r>
            <w:r w:rsidRPr="006D77EF">
              <w:rPr>
                <w:rFonts w:asciiTheme="minorHAnsi" w:hAnsiTheme="minorHAnsi"/>
                <w:szCs w:val="14"/>
              </w:rPr>
              <w:t>tanoviska vlastníků veřejné dopravní a technické infrastruktury</w:t>
            </w:r>
          </w:p>
        </w:tc>
      </w:tr>
      <w:tr w:rsidR="00E87124" w:rsidRPr="006A7DC1" w:rsidTr="00E87124">
        <w:trPr>
          <w:trHeight w:val="1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2" w:type="dxa"/>
            <w:tcBorders>
              <w:left w:val="nil"/>
            </w:tcBorders>
            <w:vAlign w:val="center"/>
          </w:tcPr>
          <w:p w:rsidR="00E87124" w:rsidRPr="006A7DC1" w:rsidRDefault="00E87124" w:rsidP="00E87124">
            <w:pPr>
              <w:pStyle w:val="Tabulka-7"/>
              <w:spacing w:line="480" w:lineRule="auto"/>
              <w:rPr>
                <w:rFonts w:asciiTheme="minorHAnsi" w:hAnsiTheme="minorHAnsi"/>
                <w:szCs w:val="14"/>
              </w:rPr>
            </w:pPr>
            <w:proofErr w:type="gramStart"/>
            <w:r w:rsidRPr="00344232">
              <w:rPr>
                <w:rFonts w:asciiTheme="minorHAnsi" w:hAnsiTheme="minorHAnsi"/>
                <w:szCs w:val="14"/>
              </w:rPr>
              <w:t>N.1.5</w:t>
            </w:r>
            <w:proofErr w:type="gramEnd"/>
          </w:p>
        </w:tc>
        <w:tc>
          <w:tcPr>
            <w:tcW w:w="1565" w:type="dxa"/>
            <w:vMerge/>
            <w:tcBorders>
              <w:top w:val="nil"/>
              <w:bottom w:val="nil"/>
            </w:tcBorders>
            <w:vAlign w:val="center"/>
          </w:tcPr>
          <w:p w:rsidR="00E87124" w:rsidRPr="006A7DC1" w:rsidRDefault="00E87124" w:rsidP="00E87124">
            <w:pPr>
              <w:pStyle w:val="Tabulka-7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</w:p>
        </w:tc>
        <w:tc>
          <w:tcPr>
            <w:tcW w:w="1077" w:type="dxa"/>
            <w:vMerge/>
            <w:vAlign w:val="center"/>
          </w:tcPr>
          <w:p w:rsidR="00E87124" w:rsidRPr="006A7DC1" w:rsidRDefault="00E87124" w:rsidP="00E87124">
            <w:pPr>
              <w:pStyle w:val="Tabulka-7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</w:p>
        </w:tc>
        <w:tc>
          <w:tcPr>
            <w:tcW w:w="5013" w:type="dxa"/>
            <w:tcBorders>
              <w:right w:val="nil"/>
            </w:tcBorders>
            <w:vAlign w:val="center"/>
          </w:tcPr>
          <w:p w:rsidR="00E87124" w:rsidRPr="006A7DC1" w:rsidRDefault="00E87124" w:rsidP="00E87124">
            <w:pPr>
              <w:pStyle w:val="Tabulka-7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6D77EF">
              <w:rPr>
                <w:rFonts w:asciiTheme="minorHAnsi" w:hAnsiTheme="minorHAnsi"/>
                <w:szCs w:val="14"/>
              </w:rPr>
              <w:t>Geodetický podklad zpracovaný podle jiných právních předpisů</w:t>
            </w:r>
          </w:p>
        </w:tc>
      </w:tr>
      <w:tr w:rsidR="00E87124" w:rsidRPr="006A7DC1" w:rsidTr="00E87124">
        <w:trPr>
          <w:trHeight w:val="1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2" w:type="dxa"/>
            <w:tcBorders>
              <w:left w:val="nil"/>
            </w:tcBorders>
            <w:vAlign w:val="center"/>
          </w:tcPr>
          <w:p w:rsidR="00E87124" w:rsidRPr="006A7DC1" w:rsidRDefault="00E87124" w:rsidP="00E87124">
            <w:pPr>
              <w:pStyle w:val="Tabulka-7"/>
              <w:spacing w:line="480" w:lineRule="auto"/>
              <w:rPr>
                <w:rFonts w:asciiTheme="minorHAnsi" w:hAnsiTheme="minorHAnsi"/>
                <w:szCs w:val="14"/>
              </w:rPr>
            </w:pPr>
            <w:proofErr w:type="gramStart"/>
            <w:r w:rsidRPr="00344232">
              <w:rPr>
                <w:rFonts w:asciiTheme="minorHAnsi" w:hAnsiTheme="minorHAnsi"/>
                <w:szCs w:val="14"/>
              </w:rPr>
              <w:t>N.1.6</w:t>
            </w:r>
            <w:proofErr w:type="gramEnd"/>
          </w:p>
        </w:tc>
        <w:tc>
          <w:tcPr>
            <w:tcW w:w="1565" w:type="dxa"/>
            <w:vMerge/>
            <w:tcBorders>
              <w:top w:val="nil"/>
              <w:bottom w:val="nil"/>
            </w:tcBorders>
            <w:vAlign w:val="center"/>
          </w:tcPr>
          <w:p w:rsidR="00E87124" w:rsidRPr="006A7DC1" w:rsidRDefault="00E87124" w:rsidP="00E87124">
            <w:pPr>
              <w:pStyle w:val="Tabulka-7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</w:p>
        </w:tc>
        <w:tc>
          <w:tcPr>
            <w:tcW w:w="1077" w:type="dxa"/>
            <w:vMerge/>
            <w:vAlign w:val="center"/>
          </w:tcPr>
          <w:p w:rsidR="00E87124" w:rsidRPr="006A7DC1" w:rsidRDefault="00E87124" w:rsidP="00E87124">
            <w:pPr>
              <w:pStyle w:val="Tabulka-7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</w:p>
        </w:tc>
        <w:tc>
          <w:tcPr>
            <w:tcW w:w="5013" w:type="dxa"/>
            <w:tcBorders>
              <w:right w:val="nil"/>
            </w:tcBorders>
            <w:vAlign w:val="center"/>
          </w:tcPr>
          <w:p w:rsidR="00E87124" w:rsidRPr="006A7DC1" w:rsidRDefault="00E87124" w:rsidP="00E87124">
            <w:pPr>
              <w:pStyle w:val="Tabulka-7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6D77EF">
              <w:rPr>
                <w:rFonts w:asciiTheme="minorHAnsi" w:hAnsiTheme="minorHAnsi"/>
                <w:szCs w:val="14"/>
              </w:rPr>
              <w:t>Ostatní stanoviska, vyjádření, posudky, studie a výsledky jednání</w:t>
            </w:r>
          </w:p>
        </w:tc>
      </w:tr>
      <w:tr w:rsidR="00E87124" w:rsidRPr="006A7DC1" w:rsidTr="00E87124">
        <w:trPr>
          <w:trHeight w:val="1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2" w:type="dxa"/>
            <w:tcBorders>
              <w:left w:val="nil"/>
            </w:tcBorders>
            <w:vAlign w:val="center"/>
          </w:tcPr>
          <w:p w:rsidR="00E87124" w:rsidRPr="006A7DC1" w:rsidRDefault="00E87124" w:rsidP="00E87124">
            <w:pPr>
              <w:pStyle w:val="Tabulka-7"/>
              <w:spacing w:line="480" w:lineRule="auto"/>
              <w:rPr>
                <w:rFonts w:asciiTheme="minorHAnsi" w:hAnsiTheme="minorHAnsi"/>
                <w:szCs w:val="14"/>
              </w:rPr>
            </w:pPr>
            <w:proofErr w:type="gramStart"/>
            <w:r w:rsidRPr="00344232">
              <w:rPr>
                <w:rFonts w:asciiTheme="minorHAnsi" w:hAnsiTheme="minorHAnsi"/>
                <w:szCs w:val="14"/>
              </w:rPr>
              <w:t>N.1.7</w:t>
            </w:r>
            <w:proofErr w:type="gramEnd"/>
          </w:p>
        </w:tc>
        <w:tc>
          <w:tcPr>
            <w:tcW w:w="1565" w:type="dxa"/>
            <w:vMerge/>
            <w:tcBorders>
              <w:top w:val="nil"/>
              <w:bottom w:val="nil"/>
            </w:tcBorders>
            <w:vAlign w:val="center"/>
          </w:tcPr>
          <w:p w:rsidR="00E87124" w:rsidRPr="006A7DC1" w:rsidRDefault="00E87124" w:rsidP="00E87124">
            <w:pPr>
              <w:pStyle w:val="Tabulka-7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</w:p>
        </w:tc>
        <w:tc>
          <w:tcPr>
            <w:tcW w:w="1077" w:type="dxa"/>
            <w:vMerge/>
            <w:vAlign w:val="center"/>
          </w:tcPr>
          <w:p w:rsidR="00E87124" w:rsidRPr="006A7DC1" w:rsidRDefault="00E87124" w:rsidP="00E87124">
            <w:pPr>
              <w:pStyle w:val="Tabulka-7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</w:p>
        </w:tc>
        <w:tc>
          <w:tcPr>
            <w:tcW w:w="5013" w:type="dxa"/>
            <w:tcBorders>
              <w:right w:val="nil"/>
            </w:tcBorders>
            <w:vAlign w:val="center"/>
          </w:tcPr>
          <w:p w:rsidR="00E87124" w:rsidRPr="006A7DC1" w:rsidRDefault="00E87124" w:rsidP="00E87124">
            <w:pPr>
              <w:pStyle w:val="Tabulka-7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6D77EF">
              <w:rPr>
                <w:rFonts w:asciiTheme="minorHAnsi" w:hAnsiTheme="minorHAnsi"/>
                <w:szCs w:val="14"/>
              </w:rPr>
              <w:t>Prohlášení o shodě vydané notifikovanou osobou</w:t>
            </w:r>
          </w:p>
        </w:tc>
      </w:tr>
      <w:tr w:rsidR="00E87124" w:rsidRPr="006A7DC1" w:rsidTr="00E87124">
        <w:trPr>
          <w:trHeight w:val="1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2" w:type="dxa"/>
            <w:tcBorders>
              <w:left w:val="nil"/>
            </w:tcBorders>
            <w:vAlign w:val="center"/>
          </w:tcPr>
          <w:p w:rsidR="00E87124" w:rsidRPr="006A7DC1" w:rsidRDefault="00E87124" w:rsidP="00E87124">
            <w:pPr>
              <w:pStyle w:val="Tabulka-7"/>
              <w:spacing w:line="480" w:lineRule="auto"/>
              <w:rPr>
                <w:rFonts w:asciiTheme="minorHAnsi" w:hAnsiTheme="minorHAnsi"/>
                <w:szCs w:val="14"/>
              </w:rPr>
            </w:pPr>
            <w:proofErr w:type="gramStart"/>
            <w:r w:rsidRPr="00344232">
              <w:rPr>
                <w:rFonts w:asciiTheme="minorHAnsi" w:hAnsiTheme="minorHAnsi"/>
                <w:szCs w:val="14"/>
              </w:rPr>
              <w:t>N.1.8</w:t>
            </w:r>
            <w:proofErr w:type="gramEnd"/>
          </w:p>
        </w:tc>
        <w:tc>
          <w:tcPr>
            <w:tcW w:w="1565" w:type="dxa"/>
            <w:vMerge/>
            <w:tcBorders>
              <w:top w:val="nil"/>
              <w:bottom w:val="nil"/>
            </w:tcBorders>
            <w:vAlign w:val="center"/>
          </w:tcPr>
          <w:p w:rsidR="00E87124" w:rsidRPr="006A7DC1" w:rsidRDefault="00E87124" w:rsidP="00E87124">
            <w:pPr>
              <w:pStyle w:val="Tabulka-7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</w:p>
        </w:tc>
        <w:tc>
          <w:tcPr>
            <w:tcW w:w="1077" w:type="dxa"/>
            <w:vMerge/>
            <w:vAlign w:val="center"/>
          </w:tcPr>
          <w:p w:rsidR="00E87124" w:rsidRPr="006A7DC1" w:rsidRDefault="00E87124" w:rsidP="00E87124">
            <w:pPr>
              <w:pStyle w:val="Tabulka-7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</w:p>
        </w:tc>
        <w:tc>
          <w:tcPr>
            <w:tcW w:w="5013" w:type="dxa"/>
            <w:tcBorders>
              <w:right w:val="nil"/>
            </w:tcBorders>
            <w:vAlign w:val="center"/>
          </w:tcPr>
          <w:p w:rsidR="00E87124" w:rsidRPr="006A7DC1" w:rsidRDefault="00E87124" w:rsidP="00E87124">
            <w:pPr>
              <w:pStyle w:val="Tabulka-7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1A22DA">
              <w:rPr>
                <w:rFonts w:asciiTheme="minorHAnsi" w:hAnsiTheme="minorHAnsi"/>
                <w:szCs w:val="14"/>
              </w:rPr>
              <w:t>Projekt zpracovaný báňským projektantem</w:t>
            </w:r>
          </w:p>
        </w:tc>
      </w:tr>
      <w:tr w:rsidR="00E87124" w:rsidRPr="006A7DC1" w:rsidTr="00E87124">
        <w:trPr>
          <w:trHeight w:val="1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2" w:type="dxa"/>
            <w:tcBorders>
              <w:left w:val="nil"/>
            </w:tcBorders>
            <w:vAlign w:val="center"/>
          </w:tcPr>
          <w:p w:rsidR="00E87124" w:rsidRPr="006A7DC1" w:rsidRDefault="00E87124" w:rsidP="00E87124">
            <w:pPr>
              <w:pStyle w:val="Tabulka-7"/>
              <w:spacing w:line="480" w:lineRule="auto"/>
              <w:rPr>
                <w:rFonts w:asciiTheme="minorHAnsi" w:hAnsiTheme="minorHAnsi"/>
                <w:szCs w:val="14"/>
              </w:rPr>
            </w:pPr>
            <w:proofErr w:type="gramStart"/>
            <w:r>
              <w:rPr>
                <w:rFonts w:asciiTheme="minorHAnsi" w:hAnsiTheme="minorHAnsi"/>
                <w:szCs w:val="14"/>
              </w:rPr>
              <w:t>N.1.9</w:t>
            </w:r>
            <w:proofErr w:type="gramEnd"/>
          </w:p>
        </w:tc>
        <w:tc>
          <w:tcPr>
            <w:tcW w:w="1565" w:type="dxa"/>
            <w:vMerge/>
            <w:tcBorders>
              <w:top w:val="nil"/>
              <w:bottom w:val="nil"/>
            </w:tcBorders>
            <w:vAlign w:val="center"/>
          </w:tcPr>
          <w:p w:rsidR="00E87124" w:rsidRPr="006A7DC1" w:rsidRDefault="00E87124" w:rsidP="00E87124">
            <w:pPr>
              <w:pStyle w:val="Tabulka-7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</w:p>
        </w:tc>
        <w:tc>
          <w:tcPr>
            <w:tcW w:w="1077" w:type="dxa"/>
            <w:vMerge/>
            <w:vAlign w:val="center"/>
          </w:tcPr>
          <w:p w:rsidR="00E87124" w:rsidRPr="006A7DC1" w:rsidRDefault="00E87124" w:rsidP="00E87124">
            <w:pPr>
              <w:pStyle w:val="Tabulka-7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</w:p>
        </w:tc>
        <w:tc>
          <w:tcPr>
            <w:tcW w:w="5013" w:type="dxa"/>
            <w:tcBorders>
              <w:right w:val="nil"/>
            </w:tcBorders>
            <w:vAlign w:val="center"/>
          </w:tcPr>
          <w:p w:rsidR="00E87124" w:rsidRPr="006A7DC1" w:rsidRDefault="00E87124" w:rsidP="00E87124">
            <w:pPr>
              <w:pStyle w:val="Tabulka-7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>
              <w:rPr>
                <w:rFonts w:asciiTheme="minorHAnsi" w:hAnsiTheme="minorHAnsi"/>
                <w:szCs w:val="14"/>
              </w:rPr>
              <w:t>P</w:t>
            </w:r>
            <w:r w:rsidRPr="006A7DC1">
              <w:rPr>
                <w:rFonts w:asciiTheme="minorHAnsi" w:hAnsiTheme="minorHAnsi"/>
                <w:szCs w:val="14"/>
              </w:rPr>
              <w:t xml:space="preserve">růkaz energetické náročnosti </w:t>
            </w:r>
            <w:r>
              <w:rPr>
                <w:rFonts w:asciiTheme="minorHAnsi" w:hAnsiTheme="minorHAnsi"/>
                <w:szCs w:val="14"/>
              </w:rPr>
              <w:t>budovy</w:t>
            </w:r>
          </w:p>
        </w:tc>
      </w:tr>
      <w:tr w:rsidR="00E87124" w:rsidRPr="006A7DC1" w:rsidTr="00E87124">
        <w:trPr>
          <w:trHeight w:val="1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2" w:type="dxa"/>
            <w:tcBorders>
              <w:left w:val="nil"/>
            </w:tcBorders>
            <w:vAlign w:val="center"/>
          </w:tcPr>
          <w:p w:rsidR="00E87124" w:rsidRPr="00063377" w:rsidRDefault="00E87124" w:rsidP="00E87124">
            <w:pPr>
              <w:pStyle w:val="Tabulka-7"/>
              <w:spacing w:line="480" w:lineRule="auto"/>
              <w:rPr>
                <w:rFonts w:asciiTheme="minorHAnsi" w:hAnsiTheme="minorHAnsi"/>
                <w:b/>
                <w:szCs w:val="14"/>
              </w:rPr>
            </w:pPr>
            <w:proofErr w:type="gramStart"/>
            <w:r w:rsidRPr="00063377">
              <w:rPr>
                <w:rFonts w:asciiTheme="minorHAnsi" w:hAnsiTheme="minorHAnsi"/>
                <w:b/>
                <w:szCs w:val="14"/>
              </w:rPr>
              <w:t>N.2</w:t>
            </w:r>
            <w:proofErr w:type="gramEnd"/>
          </w:p>
        </w:tc>
        <w:tc>
          <w:tcPr>
            <w:tcW w:w="1565" w:type="dxa"/>
            <w:vMerge/>
            <w:tcBorders>
              <w:top w:val="nil"/>
              <w:bottom w:val="nil"/>
            </w:tcBorders>
            <w:vAlign w:val="center"/>
          </w:tcPr>
          <w:p w:rsidR="00E87124" w:rsidRPr="00063377" w:rsidRDefault="00E87124" w:rsidP="00E87124">
            <w:pPr>
              <w:pStyle w:val="Tabulka-7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/>
                <w:szCs w:val="14"/>
              </w:rPr>
            </w:pPr>
          </w:p>
        </w:tc>
        <w:tc>
          <w:tcPr>
            <w:tcW w:w="6090" w:type="dxa"/>
            <w:gridSpan w:val="2"/>
            <w:tcBorders>
              <w:right w:val="nil"/>
            </w:tcBorders>
            <w:vAlign w:val="center"/>
          </w:tcPr>
          <w:p w:rsidR="00E87124" w:rsidRPr="00063377" w:rsidRDefault="00E87124" w:rsidP="00E87124">
            <w:pPr>
              <w:pStyle w:val="Tabulka-7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/>
                <w:szCs w:val="14"/>
              </w:rPr>
            </w:pPr>
            <w:r w:rsidRPr="00063377">
              <w:rPr>
                <w:rFonts w:asciiTheme="minorHAnsi" w:hAnsiTheme="minorHAnsi"/>
                <w:b/>
                <w:szCs w:val="14"/>
              </w:rPr>
              <w:t>Doklady objednatele</w:t>
            </w:r>
          </w:p>
        </w:tc>
      </w:tr>
      <w:tr w:rsidR="00E87124" w:rsidRPr="006A7DC1" w:rsidTr="00E87124">
        <w:trPr>
          <w:trHeight w:val="1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2" w:type="dxa"/>
            <w:tcBorders>
              <w:left w:val="nil"/>
            </w:tcBorders>
            <w:vAlign w:val="center"/>
          </w:tcPr>
          <w:p w:rsidR="00E87124" w:rsidRPr="006A7DC1" w:rsidRDefault="00E87124" w:rsidP="00E87124">
            <w:pPr>
              <w:pStyle w:val="Tabulka-7"/>
              <w:spacing w:line="480" w:lineRule="auto"/>
              <w:rPr>
                <w:rFonts w:asciiTheme="minorHAnsi" w:hAnsiTheme="minorHAnsi"/>
                <w:szCs w:val="14"/>
              </w:rPr>
            </w:pPr>
            <w:proofErr w:type="gramStart"/>
            <w:r w:rsidRPr="00344232">
              <w:rPr>
                <w:rFonts w:asciiTheme="minorHAnsi" w:hAnsiTheme="minorHAnsi"/>
                <w:szCs w:val="14"/>
              </w:rPr>
              <w:t>N.2.</w:t>
            </w:r>
            <w:r>
              <w:rPr>
                <w:rFonts w:asciiTheme="minorHAnsi" w:hAnsiTheme="minorHAnsi"/>
                <w:szCs w:val="14"/>
              </w:rPr>
              <w:t>1</w:t>
            </w:r>
            <w:proofErr w:type="gramEnd"/>
          </w:p>
        </w:tc>
        <w:tc>
          <w:tcPr>
            <w:tcW w:w="1565" w:type="dxa"/>
            <w:vMerge/>
            <w:tcBorders>
              <w:top w:val="nil"/>
              <w:bottom w:val="nil"/>
            </w:tcBorders>
            <w:vAlign w:val="center"/>
          </w:tcPr>
          <w:p w:rsidR="00E87124" w:rsidRPr="006A7DC1" w:rsidRDefault="00E87124" w:rsidP="00E87124">
            <w:pPr>
              <w:pStyle w:val="Tabulka-7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</w:p>
        </w:tc>
        <w:tc>
          <w:tcPr>
            <w:tcW w:w="1077" w:type="dxa"/>
            <w:vMerge w:val="restart"/>
            <w:vAlign w:val="center"/>
          </w:tcPr>
          <w:p w:rsidR="00E87124" w:rsidRPr="006A7DC1" w:rsidRDefault="00E87124" w:rsidP="00E87124">
            <w:pPr>
              <w:pStyle w:val="Tabulka-7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</w:p>
        </w:tc>
        <w:tc>
          <w:tcPr>
            <w:tcW w:w="5013" w:type="dxa"/>
            <w:tcBorders>
              <w:right w:val="nil"/>
            </w:tcBorders>
            <w:vAlign w:val="center"/>
          </w:tcPr>
          <w:p w:rsidR="00E87124" w:rsidRPr="006A7DC1" w:rsidRDefault="00E87124" w:rsidP="00E87124">
            <w:pPr>
              <w:pStyle w:val="Tabulka-7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>
              <w:rPr>
                <w:rFonts w:asciiTheme="minorHAnsi" w:hAnsiTheme="minorHAnsi"/>
                <w:szCs w:val="14"/>
              </w:rPr>
              <w:t>D</w:t>
            </w:r>
            <w:r w:rsidRPr="006A7DC1">
              <w:rPr>
                <w:rFonts w:asciiTheme="minorHAnsi" w:hAnsiTheme="minorHAnsi"/>
                <w:szCs w:val="14"/>
              </w:rPr>
              <w:t>oklady o projednání</w:t>
            </w:r>
          </w:p>
        </w:tc>
      </w:tr>
      <w:tr w:rsidR="00E87124" w:rsidRPr="006A7DC1" w:rsidTr="00E87124">
        <w:trPr>
          <w:trHeight w:val="1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2" w:type="dxa"/>
            <w:tcBorders>
              <w:left w:val="nil"/>
            </w:tcBorders>
            <w:vAlign w:val="center"/>
          </w:tcPr>
          <w:p w:rsidR="00E87124" w:rsidRPr="006A7DC1" w:rsidRDefault="00E87124" w:rsidP="00E87124">
            <w:pPr>
              <w:pStyle w:val="Tabulka-7"/>
              <w:spacing w:line="480" w:lineRule="auto"/>
              <w:rPr>
                <w:rFonts w:asciiTheme="minorHAnsi" w:hAnsiTheme="minorHAnsi"/>
                <w:szCs w:val="14"/>
              </w:rPr>
            </w:pPr>
            <w:proofErr w:type="gramStart"/>
            <w:r w:rsidRPr="00344232">
              <w:rPr>
                <w:rFonts w:asciiTheme="minorHAnsi" w:hAnsiTheme="minorHAnsi"/>
                <w:szCs w:val="14"/>
              </w:rPr>
              <w:t>N.2.</w:t>
            </w:r>
            <w:r>
              <w:rPr>
                <w:rFonts w:asciiTheme="minorHAnsi" w:hAnsiTheme="minorHAnsi"/>
                <w:szCs w:val="14"/>
              </w:rPr>
              <w:t>2</w:t>
            </w:r>
            <w:proofErr w:type="gramEnd"/>
          </w:p>
        </w:tc>
        <w:tc>
          <w:tcPr>
            <w:tcW w:w="1565" w:type="dxa"/>
            <w:vMerge/>
            <w:tcBorders>
              <w:top w:val="nil"/>
              <w:bottom w:val="nil"/>
            </w:tcBorders>
            <w:vAlign w:val="center"/>
          </w:tcPr>
          <w:p w:rsidR="00E87124" w:rsidRPr="006A7DC1" w:rsidRDefault="00E87124" w:rsidP="00E87124">
            <w:pPr>
              <w:pStyle w:val="Tabulka-7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</w:p>
        </w:tc>
        <w:tc>
          <w:tcPr>
            <w:tcW w:w="1077" w:type="dxa"/>
            <w:vMerge/>
            <w:vAlign w:val="center"/>
          </w:tcPr>
          <w:p w:rsidR="00E87124" w:rsidRPr="006A7DC1" w:rsidRDefault="00E87124" w:rsidP="00E87124">
            <w:pPr>
              <w:pStyle w:val="Tabulka-7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</w:p>
        </w:tc>
        <w:tc>
          <w:tcPr>
            <w:tcW w:w="5013" w:type="dxa"/>
            <w:tcBorders>
              <w:right w:val="nil"/>
            </w:tcBorders>
            <w:vAlign w:val="center"/>
          </w:tcPr>
          <w:p w:rsidR="00E87124" w:rsidRPr="006A7DC1" w:rsidRDefault="00E87124" w:rsidP="00E87124">
            <w:pPr>
              <w:pStyle w:val="Tabulka-7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>
              <w:rPr>
                <w:rFonts w:asciiTheme="minorHAnsi" w:hAnsiTheme="minorHAnsi"/>
                <w:szCs w:val="14"/>
              </w:rPr>
              <w:t>E</w:t>
            </w:r>
            <w:r w:rsidRPr="006A7DC1">
              <w:rPr>
                <w:rFonts w:asciiTheme="minorHAnsi" w:hAnsiTheme="minorHAnsi"/>
                <w:szCs w:val="14"/>
              </w:rPr>
              <w:t>nergetické výpočty</w:t>
            </w:r>
          </w:p>
        </w:tc>
      </w:tr>
      <w:tr w:rsidR="00E87124" w:rsidRPr="006A7DC1" w:rsidTr="00E87124">
        <w:trPr>
          <w:trHeight w:val="1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2" w:type="dxa"/>
            <w:tcBorders>
              <w:left w:val="nil"/>
            </w:tcBorders>
            <w:vAlign w:val="center"/>
          </w:tcPr>
          <w:p w:rsidR="00E87124" w:rsidRPr="006A7DC1" w:rsidRDefault="00E87124" w:rsidP="00E87124">
            <w:pPr>
              <w:pStyle w:val="Tabulka-7"/>
              <w:spacing w:line="480" w:lineRule="auto"/>
              <w:rPr>
                <w:rFonts w:asciiTheme="minorHAnsi" w:hAnsiTheme="minorHAnsi"/>
                <w:szCs w:val="14"/>
              </w:rPr>
            </w:pPr>
            <w:proofErr w:type="gramStart"/>
            <w:r w:rsidRPr="00344232">
              <w:rPr>
                <w:rFonts w:asciiTheme="minorHAnsi" w:hAnsiTheme="minorHAnsi"/>
                <w:szCs w:val="14"/>
              </w:rPr>
              <w:t>N.2.</w:t>
            </w:r>
            <w:r>
              <w:rPr>
                <w:rFonts w:asciiTheme="minorHAnsi" w:hAnsiTheme="minorHAnsi"/>
                <w:szCs w:val="14"/>
              </w:rPr>
              <w:t>3</w:t>
            </w:r>
            <w:proofErr w:type="gramEnd"/>
          </w:p>
        </w:tc>
        <w:tc>
          <w:tcPr>
            <w:tcW w:w="1565" w:type="dxa"/>
            <w:vMerge/>
            <w:tcBorders>
              <w:top w:val="nil"/>
              <w:bottom w:val="nil"/>
            </w:tcBorders>
            <w:vAlign w:val="center"/>
          </w:tcPr>
          <w:p w:rsidR="00E87124" w:rsidRPr="006A7DC1" w:rsidRDefault="00E87124" w:rsidP="00E87124">
            <w:pPr>
              <w:pStyle w:val="Tabulka-7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</w:p>
        </w:tc>
        <w:tc>
          <w:tcPr>
            <w:tcW w:w="1077" w:type="dxa"/>
            <w:vMerge/>
            <w:vAlign w:val="center"/>
          </w:tcPr>
          <w:p w:rsidR="00E87124" w:rsidRPr="006A7DC1" w:rsidRDefault="00E87124" w:rsidP="00E87124">
            <w:pPr>
              <w:pStyle w:val="Tabulka-7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</w:p>
        </w:tc>
        <w:tc>
          <w:tcPr>
            <w:tcW w:w="5013" w:type="dxa"/>
            <w:tcBorders>
              <w:right w:val="nil"/>
            </w:tcBorders>
            <w:vAlign w:val="center"/>
          </w:tcPr>
          <w:p w:rsidR="00E87124" w:rsidRPr="006A7DC1" w:rsidRDefault="00E87124" w:rsidP="00E87124">
            <w:pPr>
              <w:pStyle w:val="Tabulka-7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>
              <w:rPr>
                <w:rFonts w:asciiTheme="minorHAnsi" w:hAnsiTheme="minorHAnsi"/>
                <w:szCs w:val="14"/>
              </w:rPr>
              <w:t>P</w:t>
            </w:r>
            <w:r w:rsidRPr="006A7DC1">
              <w:rPr>
                <w:rFonts w:asciiTheme="minorHAnsi" w:hAnsiTheme="minorHAnsi"/>
                <w:szCs w:val="14"/>
              </w:rPr>
              <w:t>osouzení v rámci procesu řízení rizik,</w:t>
            </w:r>
          </w:p>
        </w:tc>
      </w:tr>
      <w:tr w:rsidR="00E87124" w:rsidRPr="006A7DC1" w:rsidTr="00E87124">
        <w:trPr>
          <w:trHeight w:val="1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2" w:type="dxa"/>
            <w:tcBorders>
              <w:left w:val="nil"/>
            </w:tcBorders>
            <w:vAlign w:val="center"/>
          </w:tcPr>
          <w:p w:rsidR="00E87124" w:rsidRPr="006A7DC1" w:rsidRDefault="00E87124" w:rsidP="00E87124">
            <w:pPr>
              <w:pStyle w:val="Tabulka-7"/>
              <w:spacing w:line="480" w:lineRule="auto"/>
              <w:rPr>
                <w:rFonts w:asciiTheme="minorHAnsi" w:hAnsiTheme="minorHAnsi"/>
                <w:szCs w:val="14"/>
              </w:rPr>
            </w:pPr>
            <w:proofErr w:type="gramStart"/>
            <w:r w:rsidRPr="00344232">
              <w:rPr>
                <w:rFonts w:asciiTheme="minorHAnsi" w:hAnsiTheme="minorHAnsi"/>
                <w:szCs w:val="14"/>
              </w:rPr>
              <w:t>N.2.</w:t>
            </w:r>
            <w:r>
              <w:rPr>
                <w:rFonts w:asciiTheme="minorHAnsi" w:hAnsiTheme="minorHAnsi"/>
                <w:szCs w:val="14"/>
              </w:rPr>
              <w:t>4</w:t>
            </w:r>
            <w:proofErr w:type="gramEnd"/>
          </w:p>
        </w:tc>
        <w:tc>
          <w:tcPr>
            <w:tcW w:w="1565" w:type="dxa"/>
            <w:vMerge/>
            <w:tcBorders>
              <w:top w:val="nil"/>
              <w:bottom w:val="nil"/>
            </w:tcBorders>
            <w:vAlign w:val="center"/>
          </w:tcPr>
          <w:p w:rsidR="00E87124" w:rsidRPr="006A7DC1" w:rsidRDefault="00E87124" w:rsidP="00E87124">
            <w:pPr>
              <w:pStyle w:val="Tabulka-7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</w:p>
        </w:tc>
        <w:tc>
          <w:tcPr>
            <w:tcW w:w="1077" w:type="dxa"/>
            <w:vMerge/>
            <w:vAlign w:val="center"/>
          </w:tcPr>
          <w:p w:rsidR="00E87124" w:rsidRPr="006A7DC1" w:rsidRDefault="00E87124" w:rsidP="00E87124">
            <w:pPr>
              <w:pStyle w:val="Tabulka-7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</w:p>
        </w:tc>
        <w:tc>
          <w:tcPr>
            <w:tcW w:w="5013" w:type="dxa"/>
            <w:tcBorders>
              <w:right w:val="nil"/>
            </w:tcBorders>
            <w:vAlign w:val="center"/>
          </w:tcPr>
          <w:p w:rsidR="00E87124" w:rsidRPr="006A7DC1" w:rsidRDefault="00E87124" w:rsidP="00E87124">
            <w:pPr>
              <w:pStyle w:val="Tabulka-7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>
              <w:rPr>
                <w:rFonts w:asciiTheme="minorHAnsi" w:hAnsiTheme="minorHAnsi"/>
                <w:szCs w:val="14"/>
              </w:rPr>
              <w:t>D</w:t>
            </w:r>
            <w:r w:rsidRPr="006A7DC1">
              <w:rPr>
                <w:rFonts w:asciiTheme="minorHAnsi" w:hAnsiTheme="minorHAnsi"/>
                <w:szCs w:val="14"/>
              </w:rPr>
              <w:t xml:space="preserve">okumentace pro registr subsystémů </w:t>
            </w:r>
          </w:p>
        </w:tc>
      </w:tr>
      <w:tr w:rsidR="00E87124" w:rsidRPr="006A7DC1" w:rsidTr="00E87124">
        <w:trPr>
          <w:trHeight w:val="1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2" w:type="dxa"/>
            <w:tcBorders>
              <w:left w:val="nil"/>
            </w:tcBorders>
            <w:vAlign w:val="center"/>
          </w:tcPr>
          <w:p w:rsidR="00E87124" w:rsidRPr="006A7DC1" w:rsidRDefault="00E87124" w:rsidP="00E87124">
            <w:pPr>
              <w:pStyle w:val="Tabulka-7"/>
              <w:spacing w:line="480" w:lineRule="auto"/>
              <w:rPr>
                <w:rFonts w:asciiTheme="minorHAnsi" w:hAnsiTheme="minorHAnsi"/>
                <w:szCs w:val="14"/>
              </w:rPr>
            </w:pPr>
            <w:proofErr w:type="gramStart"/>
            <w:r w:rsidRPr="00344232">
              <w:rPr>
                <w:rFonts w:asciiTheme="minorHAnsi" w:hAnsiTheme="minorHAnsi"/>
                <w:szCs w:val="14"/>
              </w:rPr>
              <w:t>N.2.</w:t>
            </w:r>
            <w:r>
              <w:rPr>
                <w:rFonts w:asciiTheme="minorHAnsi" w:hAnsiTheme="minorHAnsi"/>
                <w:szCs w:val="14"/>
              </w:rPr>
              <w:t>5</w:t>
            </w:r>
            <w:proofErr w:type="gramEnd"/>
          </w:p>
        </w:tc>
        <w:tc>
          <w:tcPr>
            <w:tcW w:w="1565" w:type="dxa"/>
            <w:vMerge/>
            <w:tcBorders>
              <w:top w:val="nil"/>
              <w:bottom w:val="nil"/>
            </w:tcBorders>
            <w:vAlign w:val="center"/>
          </w:tcPr>
          <w:p w:rsidR="00E87124" w:rsidRPr="006A7DC1" w:rsidRDefault="00E87124" w:rsidP="00E87124">
            <w:pPr>
              <w:pStyle w:val="Tabulka-7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</w:p>
        </w:tc>
        <w:tc>
          <w:tcPr>
            <w:tcW w:w="1077" w:type="dxa"/>
            <w:vMerge/>
            <w:tcBorders>
              <w:bottom w:val="single" w:sz="4" w:space="0" w:color="auto"/>
            </w:tcBorders>
            <w:vAlign w:val="center"/>
          </w:tcPr>
          <w:p w:rsidR="00E87124" w:rsidRPr="006A7DC1" w:rsidRDefault="00E87124" w:rsidP="00E87124">
            <w:pPr>
              <w:pStyle w:val="Tabulka-7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</w:p>
        </w:tc>
        <w:tc>
          <w:tcPr>
            <w:tcW w:w="5013" w:type="dxa"/>
            <w:tcBorders>
              <w:bottom w:val="single" w:sz="4" w:space="0" w:color="auto"/>
              <w:right w:val="nil"/>
            </w:tcBorders>
            <w:vAlign w:val="center"/>
          </w:tcPr>
          <w:p w:rsidR="00E87124" w:rsidRPr="006A7DC1" w:rsidRDefault="00E87124" w:rsidP="00E87124">
            <w:pPr>
              <w:pStyle w:val="Tabulka-7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>
              <w:rPr>
                <w:rFonts w:asciiTheme="minorHAnsi" w:hAnsiTheme="minorHAnsi"/>
                <w:szCs w:val="14"/>
              </w:rPr>
              <w:t>D</w:t>
            </w:r>
            <w:r w:rsidRPr="006A7DC1">
              <w:rPr>
                <w:rFonts w:asciiTheme="minorHAnsi" w:hAnsiTheme="minorHAnsi"/>
                <w:szCs w:val="14"/>
              </w:rPr>
              <w:t xml:space="preserve">okumentace pro </w:t>
            </w:r>
            <w:proofErr w:type="gramStart"/>
            <w:r w:rsidRPr="006A7DC1">
              <w:rPr>
                <w:rFonts w:asciiTheme="minorHAnsi" w:hAnsiTheme="minorHAnsi"/>
                <w:szCs w:val="14"/>
              </w:rPr>
              <w:t>posuzovaní</w:t>
            </w:r>
            <w:proofErr w:type="gramEnd"/>
            <w:r w:rsidRPr="006A7DC1">
              <w:rPr>
                <w:rFonts w:asciiTheme="minorHAnsi" w:hAnsiTheme="minorHAnsi"/>
                <w:szCs w:val="14"/>
              </w:rPr>
              <w:t xml:space="preserve"> shody</w:t>
            </w:r>
          </w:p>
        </w:tc>
      </w:tr>
      <w:tr w:rsidR="00E87124" w:rsidRPr="006A7DC1" w:rsidTr="00E87124">
        <w:trPr>
          <w:trHeight w:val="1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2" w:type="dxa"/>
            <w:tcBorders>
              <w:left w:val="nil"/>
            </w:tcBorders>
            <w:vAlign w:val="center"/>
          </w:tcPr>
          <w:p w:rsidR="00E87124" w:rsidRPr="00063377" w:rsidRDefault="00E87124" w:rsidP="00E87124">
            <w:pPr>
              <w:pStyle w:val="Tabulka-7"/>
              <w:spacing w:line="480" w:lineRule="auto"/>
              <w:rPr>
                <w:rFonts w:asciiTheme="minorHAnsi" w:hAnsiTheme="minorHAnsi"/>
                <w:b/>
                <w:szCs w:val="14"/>
              </w:rPr>
            </w:pPr>
            <w:r w:rsidRPr="00063377">
              <w:rPr>
                <w:rFonts w:asciiTheme="minorHAnsi" w:hAnsiTheme="minorHAnsi"/>
                <w:b/>
                <w:szCs w:val="14"/>
              </w:rPr>
              <w:t>R</w:t>
            </w:r>
          </w:p>
        </w:tc>
        <w:tc>
          <w:tcPr>
            <w:tcW w:w="1565" w:type="dxa"/>
            <w:tcBorders>
              <w:top w:val="nil"/>
              <w:bottom w:val="nil"/>
            </w:tcBorders>
            <w:vAlign w:val="center"/>
          </w:tcPr>
          <w:p w:rsidR="00E87124" w:rsidRPr="00063377" w:rsidRDefault="00E87124" w:rsidP="00E87124">
            <w:pPr>
              <w:pStyle w:val="Tabulka-7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/>
                <w:szCs w:val="14"/>
              </w:rPr>
            </w:pPr>
          </w:p>
        </w:tc>
        <w:tc>
          <w:tcPr>
            <w:tcW w:w="6090" w:type="dxa"/>
            <w:gridSpan w:val="2"/>
            <w:tcBorders>
              <w:bottom w:val="single" w:sz="4" w:space="0" w:color="auto"/>
              <w:right w:val="nil"/>
            </w:tcBorders>
            <w:vAlign w:val="center"/>
          </w:tcPr>
          <w:p w:rsidR="00E87124" w:rsidRPr="00063377" w:rsidRDefault="00E87124" w:rsidP="00E87124">
            <w:pPr>
              <w:pStyle w:val="Tabulka-7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/>
                <w:szCs w:val="14"/>
              </w:rPr>
            </w:pPr>
            <w:r w:rsidRPr="00063377">
              <w:rPr>
                <w:rFonts w:asciiTheme="minorHAnsi" w:hAnsiTheme="minorHAnsi"/>
                <w:b/>
                <w:szCs w:val="14"/>
              </w:rPr>
              <w:t>Náklady stavby</w:t>
            </w:r>
          </w:p>
        </w:tc>
      </w:tr>
      <w:tr w:rsidR="00E87124" w:rsidRPr="006A7DC1" w:rsidTr="00E87124">
        <w:trPr>
          <w:trHeight w:val="1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2" w:type="dxa"/>
            <w:tcBorders>
              <w:left w:val="nil"/>
            </w:tcBorders>
            <w:vAlign w:val="center"/>
          </w:tcPr>
          <w:p w:rsidR="00E87124" w:rsidRDefault="00E87124" w:rsidP="00E87124">
            <w:pPr>
              <w:pStyle w:val="Tabulka-7"/>
              <w:spacing w:line="480" w:lineRule="auto"/>
              <w:rPr>
                <w:rFonts w:asciiTheme="minorHAnsi" w:hAnsiTheme="minorHAnsi"/>
                <w:szCs w:val="14"/>
              </w:rPr>
            </w:pPr>
            <w:proofErr w:type="gramStart"/>
            <w:r>
              <w:rPr>
                <w:rFonts w:asciiTheme="minorHAnsi" w:hAnsiTheme="minorHAnsi"/>
                <w:szCs w:val="14"/>
              </w:rPr>
              <w:t>R.1</w:t>
            </w:r>
            <w:proofErr w:type="gramEnd"/>
          </w:p>
        </w:tc>
        <w:tc>
          <w:tcPr>
            <w:tcW w:w="1565" w:type="dxa"/>
            <w:tcBorders>
              <w:top w:val="nil"/>
              <w:bottom w:val="nil"/>
            </w:tcBorders>
            <w:vAlign w:val="center"/>
          </w:tcPr>
          <w:p w:rsidR="00E87124" w:rsidRPr="006A7DC1" w:rsidRDefault="00E87124" w:rsidP="00E87124">
            <w:pPr>
              <w:pStyle w:val="Tabulka-7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</w:p>
        </w:tc>
        <w:tc>
          <w:tcPr>
            <w:tcW w:w="1077" w:type="dxa"/>
            <w:tcBorders>
              <w:bottom w:val="nil"/>
            </w:tcBorders>
            <w:vAlign w:val="center"/>
          </w:tcPr>
          <w:p w:rsidR="00E87124" w:rsidRPr="006A7DC1" w:rsidRDefault="00E87124" w:rsidP="00E87124">
            <w:pPr>
              <w:pStyle w:val="Tabulka-7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</w:p>
        </w:tc>
        <w:tc>
          <w:tcPr>
            <w:tcW w:w="5013" w:type="dxa"/>
            <w:tcBorders>
              <w:right w:val="nil"/>
            </w:tcBorders>
            <w:vAlign w:val="center"/>
          </w:tcPr>
          <w:p w:rsidR="00E87124" w:rsidRPr="00344232" w:rsidRDefault="00E87124" w:rsidP="00E87124">
            <w:pPr>
              <w:pStyle w:val="Tabulka-7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>
              <w:rPr>
                <w:rFonts w:asciiTheme="minorHAnsi" w:hAnsiTheme="minorHAnsi"/>
                <w:szCs w:val="14"/>
              </w:rPr>
              <w:t>Souhrnný rozpočet</w:t>
            </w:r>
          </w:p>
        </w:tc>
      </w:tr>
      <w:tr w:rsidR="00E87124" w:rsidRPr="006A7DC1" w:rsidTr="00E87124">
        <w:trPr>
          <w:trHeight w:val="1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2" w:type="dxa"/>
            <w:tcBorders>
              <w:left w:val="nil"/>
            </w:tcBorders>
            <w:vAlign w:val="center"/>
          </w:tcPr>
          <w:p w:rsidR="00E87124" w:rsidRDefault="00E87124" w:rsidP="00E87124">
            <w:pPr>
              <w:pStyle w:val="Tabulka-7"/>
              <w:spacing w:line="480" w:lineRule="auto"/>
              <w:rPr>
                <w:rFonts w:asciiTheme="minorHAnsi" w:hAnsiTheme="minorHAnsi"/>
                <w:szCs w:val="14"/>
              </w:rPr>
            </w:pPr>
            <w:proofErr w:type="gramStart"/>
            <w:r>
              <w:rPr>
                <w:rFonts w:asciiTheme="minorHAnsi" w:hAnsiTheme="minorHAnsi"/>
                <w:szCs w:val="14"/>
              </w:rPr>
              <w:t>R.2</w:t>
            </w:r>
            <w:proofErr w:type="gramEnd"/>
          </w:p>
        </w:tc>
        <w:tc>
          <w:tcPr>
            <w:tcW w:w="1565" w:type="dxa"/>
            <w:tcBorders>
              <w:top w:val="nil"/>
              <w:bottom w:val="nil"/>
            </w:tcBorders>
            <w:vAlign w:val="center"/>
          </w:tcPr>
          <w:p w:rsidR="00E87124" w:rsidRPr="006A7DC1" w:rsidRDefault="00E87124" w:rsidP="00E87124">
            <w:pPr>
              <w:pStyle w:val="Tabulka-7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</w:p>
        </w:tc>
        <w:tc>
          <w:tcPr>
            <w:tcW w:w="1077" w:type="dxa"/>
            <w:tcBorders>
              <w:top w:val="nil"/>
              <w:bottom w:val="nil"/>
            </w:tcBorders>
            <w:vAlign w:val="center"/>
          </w:tcPr>
          <w:p w:rsidR="00E87124" w:rsidRPr="006A7DC1" w:rsidRDefault="00E87124" w:rsidP="00E87124">
            <w:pPr>
              <w:pStyle w:val="Tabulka-7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</w:p>
        </w:tc>
        <w:tc>
          <w:tcPr>
            <w:tcW w:w="5013" w:type="dxa"/>
            <w:tcBorders>
              <w:right w:val="nil"/>
            </w:tcBorders>
            <w:vAlign w:val="center"/>
          </w:tcPr>
          <w:p w:rsidR="00E87124" w:rsidRPr="00344232" w:rsidRDefault="00E87124" w:rsidP="00E87124">
            <w:pPr>
              <w:pStyle w:val="Tabulka-7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>
              <w:rPr>
                <w:rFonts w:asciiTheme="minorHAnsi" w:hAnsiTheme="minorHAnsi"/>
                <w:szCs w:val="14"/>
              </w:rPr>
              <w:t>Náklady SO a PS</w:t>
            </w:r>
          </w:p>
        </w:tc>
      </w:tr>
      <w:tr w:rsidR="00E87124" w:rsidRPr="006A7DC1" w:rsidTr="00E87124">
        <w:trPr>
          <w:trHeight w:val="1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2" w:type="dxa"/>
            <w:tcBorders>
              <w:left w:val="nil"/>
            </w:tcBorders>
            <w:vAlign w:val="center"/>
          </w:tcPr>
          <w:p w:rsidR="00E87124" w:rsidRDefault="00E87124" w:rsidP="00E87124">
            <w:pPr>
              <w:pStyle w:val="Tabulka-7"/>
              <w:spacing w:line="480" w:lineRule="auto"/>
              <w:rPr>
                <w:rFonts w:asciiTheme="minorHAnsi" w:hAnsiTheme="minorHAnsi"/>
                <w:szCs w:val="14"/>
              </w:rPr>
            </w:pPr>
            <w:proofErr w:type="gramStart"/>
            <w:r>
              <w:rPr>
                <w:rFonts w:asciiTheme="minorHAnsi" w:hAnsiTheme="minorHAnsi"/>
                <w:szCs w:val="14"/>
              </w:rPr>
              <w:t>R.90</w:t>
            </w:r>
            <w:proofErr w:type="gramEnd"/>
          </w:p>
        </w:tc>
        <w:tc>
          <w:tcPr>
            <w:tcW w:w="1565" w:type="dxa"/>
            <w:tcBorders>
              <w:top w:val="nil"/>
              <w:bottom w:val="nil"/>
            </w:tcBorders>
            <w:vAlign w:val="center"/>
          </w:tcPr>
          <w:p w:rsidR="00E87124" w:rsidRPr="006A7DC1" w:rsidRDefault="00E87124" w:rsidP="00E87124">
            <w:pPr>
              <w:pStyle w:val="Tabulka-7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</w:p>
        </w:tc>
        <w:tc>
          <w:tcPr>
            <w:tcW w:w="1077" w:type="dxa"/>
            <w:tcBorders>
              <w:top w:val="nil"/>
              <w:bottom w:val="nil"/>
            </w:tcBorders>
            <w:vAlign w:val="center"/>
          </w:tcPr>
          <w:p w:rsidR="00E87124" w:rsidRPr="006A7DC1" w:rsidRDefault="00E87124" w:rsidP="00E87124">
            <w:pPr>
              <w:pStyle w:val="Tabulka-7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</w:p>
        </w:tc>
        <w:tc>
          <w:tcPr>
            <w:tcW w:w="5013" w:type="dxa"/>
            <w:tcBorders>
              <w:right w:val="nil"/>
            </w:tcBorders>
            <w:vAlign w:val="center"/>
          </w:tcPr>
          <w:p w:rsidR="00E87124" w:rsidRDefault="00E87124" w:rsidP="00E87124">
            <w:pPr>
              <w:pStyle w:val="Tabulka-7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>
              <w:rPr>
                <w:rFonts w:asciiTheme="minorHAnsi" w:hAnsiTheme="minorHAnsi"/>
                <w:szCs w:val="14"/>
              </w:rPr>
              <w:t xml:space="preserve">SO 90-90 - </w:t>
            </w:r>
            <w:r w:rsidRPr="00C66F4B">
              <w:rPr>
                <w:rFonts w:asciiTheme="minorHAnsi" w:hAnsiTheme="minorHAnsi"/>
                <w:szCs w:val="14"/>
              </w:rPr>
              <w:t>Likvidace odpadů včetně dopravy</w:t>
            </w:r>
          </w:p>
        </w:tc>
      </w:tr>
      <w:tr w:rsidR="00E87124" w:rsidRPr="006A7DC1" w:rsidTr="00E87124">
        <w:trPr>
          <w:trHeight w:val="1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2" w:type="dxa"/>
            <w:tcBorders>
              <w:left w:val="nil"/>
              <w:bottom w:val="nil"/>
            </w:tcBorders>
            <w:vAlign w:val="center"/>
          </w:tcPr>
          <w:p w:rsidR="00E87124" w:rsidRDefault="00E87124" w:rsidP="00E87124">
            <w:pPr>
              <w:pStyle w:val="Tabulka-7"/>
              <w:spacing w:line="480" w:lineRule="auto"/>
              <w:rPr>
                <w:rFonts w:asciiTheme="minorHAnsi" w:hAnsiTheme="minorHAnsi"/>
                <w:szCs w:val="14"/>
              </w:rPr>
            </w:pPr>
            <w:proofErr w:type="gramStart"/>
            <w:r>
              <w:rPr>
                <w:rFonts w:asciiTheme="minorHAnsi" w:hAnsiTheme="minorHAnsi"/>
                <w:szCs w:val="14"/>
              </w:rPr>
              <w:t>R.98</w:t>
            </w:r>
            <w:proofErr w:type="gramEnd"/>
          </w:p>
        </w:tc>
        <w:tc>
          <w:tcPr>
            <w:tcW w:w="1565" w:type="dxa"/>
            <w:tcBorders>
              <w:top w:val="nil"/>
              <w:bottom w:val="nil"/>
            </w:tcBorders>
            <w:vAlign w:val="center"/>
          </w:tcPr>
          <w:p w:rsidR="00E87124" w:rsidRPr="006A7DC1" w:rsidRDefault="00E87124" w:rsidP="00E87124">
            <w:pPr>
              <w:pStyle w:val="Tabulka-7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</w:p>
        </w:tc>
        <w:tc>
          <w:tcPr>
            <w:tcW w:w="1077" w:type="dxa"/>
            <w:tcBorders>
              <w:top w:val="nil"/>
              <w:bottom w:val="nil"/>
            </w:tcBorders>
            <w:vAlign w:val="center"/>
          </w:tcPr>
          <w:p w:rsidR="00E87124" w:rsidRPr="006A7DC1" w:rsidRDefault="00E87124" w:rsidP="00E87124">
            <w:pPr>
              <w:pStyle w:val="Tabulka-7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</w:p>
        </w:tc>
        <w:tc>
          <w:tcPr>
            <w:tcW w:w="5013" w:type="dxa"/>
            <w:tcBorders>
              <w:bottom w:val="nil"/>
              <w:right w:val="nil"/>
            </w:tcBorders>
            <w:vAlign w:val="center"/>
          </w:tcPr>
          <w:p w:rsidR="00E87124" w:rsidRDefault="00E87124" w:rsidP="00E87124">
            <w:pPr>
              <w:pStyle w:val="Tabulka-7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>
              <w:rPr>
                <w:rFonts w:asciiTheme="minorHAnsi" w:hAnsiTheme="minorHAnsi"/>
                <w:szCs w:val="14"/>
              </w:rPr>
              <w:t>SO 98-98 – Všeobecný objekt</w:t>
            </w:r>
          </w:p>
        </w:tc>
      </w:tr>
    </w:tbl>
    <w:p w:rsidR="00FD06CF" w:rsidRDefault="00FD06CF">
      <w:pPr>
        <w:rPr>
          <w:rFonts w:asciiTheme="majorHAnsi" w:hAnsiTheme="majorHAnsi"/>
          <w:b/>
          <w:caps/>
          <w:sz w:val="22"/>
        </w:rPr>
      </w:pPr>
    </w:p>
    <w:p w:rsidR="00766D4F" w:rsidRPr="00766D4F" w:rsidRDefault="00766D4F" w:rsidP="00766D4F">
      <w:pPr>
        <w:pStyle w:val="Nadpis2-1"/>
        <w:keepNext w:val="0"/>
        <w:widowControl w:val="0"/>
      </w:pPr>
      <w:bookmarkStart w:id="39" w:name="_Toc82008980"/>
      <w:r w:rsidRPr="00766D4F">
        <w:t xml:space="preserve">Softwarové </w:t>
      </w:r>
      <w:r w:rsidR="00854DAB">
        <w:t>nástroje</w:t>
      </w:r>
      <w:r w:rsidRPr="00766D4F">
        <w:t xml:space="preserve"> a datové formáty</w:t>
      </w:r>
      <w:bookmarkEnd w:id="39"/>
    </w:p>
    <w:p w:rsidR="00CB2E41" w:rsidRDefault="00CB2E41" w:rsidP="00CB2E41">
      <w:pPr>
        <w:pStyle w:val="Nadpis2-2"/>
      </w:pPr>
      <w:bookmarkStart w:id="40" w:name="_Toc82008981"/>
      <w:r>
        <w:t xml:space="preserve">Datové formáty </w:t>
      </w:r>
      <w:proofErr w:type="spellStart"/>
      <w:r w:rsidR="00632EAA">
        <w:t>DiMS</w:t>
      </w:r>
      <w:bookmarkEnd w:id="40"/>
      <w:proofErr w:type="spellEnd"/>
    </w:p>
    <w:p w:rsidR="005A5094" w:rsidRDefault="002E614A" w:rsidP="00332496">
      <w:pPr>
        <w:ind w:left="709"/>
      </w:pPr>
      <w:r w:rsidRPr="002E614A">
        <w:t xml:space="preserve">Výpis jednotlivých softwarových nástrojů (SW) dle profesních skupin objektů bude uvedený v dokumentu BEP. Uvádí se profesní nástroje nativního formátu a formátu </w:t>
      </w:r>
      <w:proofErr w:type="spellStart"/>
      <w:r w:rsidRPr="002E614A">
        <w:t>ifc</w:t>
      </w:r>
      <w:proofErr w:type="spellEnd"/>
      <w:r w:rsidRPr="002E614A">
        <w:t xml:space="preserve">., </w:t>
      </w:r>
      <w:proofErr w:type="spellStart"/>
      <w:r w:rsidRPr="002E614A">
        <w:t>pdf</w:t>
      </w:r>
      <w:proofErr w:type="spellEnd"/>
      <w:r w:rsidRPr="002E614A">
        <w:t>, a dalších nativních formátech schopných přenést grafické i datové informace zanesené do modelu, ve kterých budou využívány. Výpis datových formátů pro daný projekt bude ze strany Zhotovitele plynule doplňován.</w:t>
      </w:r>
    </w:p>
    <w:p w:rsidR="00CB2E41" w:rsidRDefault="00432BF2" w:rsidP="00332496">
      <w:pPr>
        <w:ind w:firstLine="709"/>
      </w:pPr>
      <w:r>
        <w:t xml:space="preserve">Zhotovitel předá </w:t>
      </w:r>
      <w:r w:rsidR="00CB2E41">
        <w:t>Objednatel</w:t>
      </w:r>
      <w:r>
        <w:t>i</w:t>
      </w:r>
      <w:r w:rsidR="00CB2E41">
        <w:t xml:space="preserve"> </w:t>
      </w:r>
      <w:proofErr w:type="spellStart"/>
      <w:r w:rsidR="00632EAA">
        <w:t>DiMS</w:t>
      </w:r>
      <w:proofErr w:type="spellEnd"/>
      <w:r>
        <w:t xml:space="preserve"> ve </w:t>
      </w:r>
      <w:r w:rsidR="00CB2E41">
        <w:t>formátech:</w:t>
      </w:r>
    </w:p>
    <w:p w:rsidR="00CB2E41" w:rsidRPr="00332496" w:rsidRDefault="00CB2E41" w:rsidP="000946C9">
      <w:pPr>
        <w:pStyle w:val="Odstavecseseznamem"/>
        <w:numPr>
          <w:ilvl w:val="0"/>
          <w:numId w:val="16"/>
        </w:numPr>
        <w:spacing w:line="264" w:lineRule="auto"/>
      </w:pPr>
      <w:r w:rsidRPr="00332496">
        <w:t>nativní formát</w:t>
      </w:r>
      <w:r w:rsidR="00E80813" w:rsidRPr="00332496">
        <w:t>,</w:t>
      </w:r>
      <w:r w:rsidRPr="00332496">
        <w:t xml:space="preserve"> </w:t>
      </w:r>
      <w:r w:rsidR="00432BF2" w:rsidRPr="00332496">
        <w:t xml:space="preserve">ve kterém byl </w:t>
      </w:r>
      <w:proofErr w:type="spellStart"/>
      <w:r w:rsidR="00632EAA">
        <w:t>DiMS</w:t>
      </w:r>
      <w:proofErr w:type="spellEnd"/>
      <w:r w:rsidR="00432BF2" w:rsidRPr="00332496">
        <w:t xml:space="preserve"> vytvářen (např. </w:t>
      </w:r>
      <w:proofErr w:type="spellStart"/>
      <w:r w:rsidR="00432BF2" w:rsidRPr="00332496">
        <w:t>dwg</w:t>
      </w:r>
      <w:proofErr w:type="spellEnd"/>
      <w:r w:rsidR="00432BF2" w:rsidRPr="00332496">
        <w:t xml:space="preserve">, </w:t>
      </w:r>
      <w:proofErr w:type="spellStart"/>
      <w:r w:rsidR="00432BF2" w:rsidRPr="00332496">
        <w:t>dgn</w:t>
      </w:r>
      <w:proofErr w:type="spellEnd"/>
      <w:r w:rsidR="00432BF2" w:rsidRPr="00332496">
        <w:t>);</w:t>
      </w:r>
    </w:p>
    <w:p w:rsidR="00887E78" w:rsidRPr="00332496" w:rsidRDefault="00887E78" w:rsidP="000946C9">
      <w:pPr>
        <w:pStyle w:val="Odstavecseseznamem"/>
        <w:numPr>
          <w:ilvl w:val="0"/>
          <w:numId w:val="16"/>
        </w:numPr>
        <w:spacing w:line="264" w:lineRule="auto"/>
      </w:pPr>
      <w:r w:rsidRPr="00332496">
        <w:t xml:space="preserve">nativní formát určený pouze pro prohlížení </w:t>
      </w:r>
      <w:proofErr w:type="spellStart"/>
      <w:r w:rsidR="00632EAA">
        <w:t>DiMS</w:t>
      </w:r>
      <w:proofErr w:type="spellEnd"/>
      <w:r w:rsidRPr="00332496">
        <w:t xml:space="preserve"> (např. </w:t>
      </w:r>
      <w:proofErr w:type="spellStart"/>
      <w:r w:rsidRPr="00332496">
        <w:t>nwd</w:t>
      </w:r>
      <w:proofErr w:type="spellEnd"/>
      <w:r w:rsidR="004F69E1" w:rsidRPr="00332496">
        <w:t xml:space="preserve">; </w:t>
      </w:r>
      <w:proofErr w:type="spellStart"/>
      <w:r w:rsidR="004F69E1" w:rsidRPr="00332496">
        <w:t>idgn</w:t>
      </w:r>
      <w:proofErr w:type="spellEnd"/>
      <w:r w:rsidR="00B906F9">
        <w:t>);</w:t>
      </w:r>
    </w:p>
    <w:p w:rsidR="00CB2E41" w:rsidRPr="00332496" w:rsidRDefault="00CB2E41" w:rsidP="000946C9">
      <w:pPr>
        <w:pStyle w:val="Odstavecseseznamem"/>
        <w:numPr>
          <w:ilvl w:val="0"/>
          <w:numId w:val="16"/>
        </w:numPr>
        <w:spacing w:line="264" w:lineRule="auto"/>
      </w:pPr>
      <w:r w:rsidRPr="00332496">
        <w:t>IFC formát</w:t>
      </w:r>
      <w:r w:rsidR="00887E78" w:rsidRPr="00332496">
        <w:t>;</w:t>
      </w:r>
    </w:p>
    <w:p w:rsidR="00CB2E41" w:rsidRPr="00332496" w:rsidRDefault="00891023" w:rsidP="000946C9">
      <w:pPr>
        <w:pStyle w:val="Odstavecseseznamem"/>
        <w:numPr>
          <w:ilvl w:val="0"/>
          <w:numId w:val="16"/>
        </w:numPr>
        <w:spacing w:line="264" w:lineRule="auto"/>
      </w:pPr>
      <w:r w:rsidRPr="00332496">
        <w:t>formát</w:t>
      </w:r>
      <w:r w:rsidR="00432BF2" w:rsidRPr="00332496">
        <w:t xml:space="preserve"> PDF</w:t>
      </w:r>
      <w:r w:rsidRPr="00332496">
        <w:t>.</w:t>
      </w:r>
    </w:p>
    <w:p w:rsidR="00D13D43" w:rsidRDefault="001D41BC" w:rsidP="00450AC0">
      <w:pPr>
        <w:pStyle w:val="Nadpis2-2"/>
      </w:pPr>
      <w:bookmarkStart w:id="41" w:name="_Toc82008982"/>
      <w:r>
        <w:t>S</w:t>
      </w:r>
      <w:r w:rsidR="00D13D43" w:rsidRPr="000112FF">
        <w:t>oftwarov</w:t>
      </w:r>
      <w:r>
        <w:t>é</w:t>
      </w:r>
      <w:r w:rsidR="00D13D43" w:rsidRPr="000112FF">
        <w:t xml:space="preserve"> nástroj</w:t>
      </w:r>
      <w:r w:rsidR="00BC1F23">
        <w:t>e</w:t>
      </w:r>
      <w:bookmarkEnd w:id="41"/>
    </w:p>
    <w:p w:rsidR="00686532" w:rsidRDefault="00686532" w:rsidP="00332496">
      <w:pPr>
        <w:ind w:left="709"/>
        <w:jc w:val="both"/>
      </w:pPr>
      <w:r w:rsidRPr="0020743C">
        <w:t xml:space="preserve">Jednotlivé </w:t>
      </w:r>
      <w:r w:rsidR="00854DAB">
        <w:t>SW</w:t>
      </w:r>
      <w:r w:rsidRPr="0020743C">
        <w:t xml:space="preserve"> nástroje</w:t>
      </w:r>
      <w:r w:rsidR="00854DAB">
        <w:t xml:space="preserve"> </w:t>
      </w:r>
      <w:r w:rsidRPr="0020743C">
        <w:t>musí být mezi sebou kompatibilní v rámci dodržení základních požadavků na CDE – komunikace pomocí sdílených formátů ve sdíleném prostředí.</w:t>
      </w:r>
      <w:r w:rsidR="00432BF2">
        <w:t xml:space="preserve"> </w:t>
      </w:r>
    </w:p>
    <w:p w:rsidR="00E07B04" w:rsidRDefault="00432BF2" w:rsidP="00332496">
      <w:pPr>
        <w:ind w:left="709"/>
        <w:jc w:val="both"/>
      </w:pPr>
      <w:r w:rsidRPr="00432BF2">
        <w:t xml:space="preserve">Při </w:t>
      </w:r>
      <w:r>
        <w:t>využívání</w:t>
      </w:r>
      <w:r w:rsidRPr="00432BF2">
        <w:t xml:space="preserve"> </w:t>
      </w:r>
      <w:r>
        <w:t xml:space="preserve">SW </w:t>
      </w:r>
      <w:r w:rsidRPr="00432BF2">
        <w:t xml:space="preserve">nástrojů </w:t>
      </w:r>
      <w:r>
        <w:t>bude Zhotovitel respektovat Cíle BIM projektu, které jsou detailně specifikované</w:t>
      </w:r>
      <w:r w:rsidR="00854DAB">
        <w:t xml:space="preserve"> v kap.</w:t>
      </w:r>
      <w:r w:rsidR="00E07B04">
        <w:t xml:space="preserve"> </w:t>
      </w:r>
      <w:r w:rsidR="004E2B76">
        <w:t>3.</w:t>
      </w:r>
    </w:p>
    <w:p w:rsidR="00854DAB" w:rsidRDefault="00854DAB" w:rsidP="00332496">
      <w:pPr>
        <w:ind w:firstLine="709"/>
        <w:jc w:val="both"/>
      </w:pPr>
      <w:r>
        <w:t>Zhotovitel v rámci BIM Projektu zajistí takové SW nástroje, které</w:t>
      </w:r>
      <w:r w:rsidR="0094600E">
        <w:t xml:space="preserve"> umožní</w:t>
      </w:r>
      <w:r>
        <w:t>:</w:t>
      </w:r>
    </w:p>
    <w:p w:rsidR="007E2FF4" w:rsidRDefault="00854DAB" w:rsidP="000946C9">
      <w:pPr>
        <w:pStyle w:val="Odstavecseseznamem"/>
        <w:numPr>
          <w:ilvl w:val="0"/>
          <w:numId w:val="17"/>
        </w:numPr>
        <w:spacing w:line="264" w:lineRule="auto"/>
      </w:pPr>
      <w:r>
        <w:t>plynulé vytváření</w:t>
      </w:r>
      <w:r w:rsidR="0094600E">
        <w:t xml:space="preserve"> jednotlivých </w:t>
      </w:r>
      <w:r>
        <w:t>dílčích modelů</w:t>
      </w:r>
      <w:r w:rsidR="0094600E">
        <w:t>,</w:t>
      </w:r>
    </w:p>
    <w:p w:rsidR="007E2FF4" w:rsidRDefault="0094600E" w:rsidP="000946C9">
      <w:pPr>
        <w:pStyle w:val="Odstavecseseznamem"/>
        <w:numPr>
          <w:ilvl w:val="0"/>
          <w:numId w:val="17"/>
        </w:numPr>
        <w:spacing w:line="264" w:lineRule="auto"/>
      </w:pPr>
      <w:r>
        <w:t xml:space="preserve">plynulou aktualizaci </w:t>
      </w:r>
      <w:r w:rsidR="007E2FF4">
        <w:t>koordinačního modelu</w:t>
      </w:r>
      <w:r>
        <w:t>,</w:t>
      </w:r>
    </w:p>
    <w:p w:rsidR="007E2FF4" w:rsidRDefault="007E2FF4" w:rsidP="000946C9">
      <w:pPr>
        <w:pStyle w:val="Odstavecseseznamem"/>
        <w:numPr>
          <w:ilvl w:val="0"/>
          <w:numId w:val="17"/>
        </w:numPr>
        <w:spacing w:line="264" w:lineRule="auto"/>
      </w:pPr>
      <w:r>
        <w:t>analýz</w:t>
      </w:r>
      <w:r w:rsidR="0094600E">
        <w:t>u</w:t>
      </w:r>
      <w:r>
        <w:t xml:space="preserve"> kolizí</w:t>
      </w:r>
      <w:r w:rsidR="0094600E">
        <w:t xml:space="preserve"> v rámci </w:t>
      </w:r>
      <w:proofErr w:type="spellStart"/>
      <w:r w:rsidR="00632EAA">
        <w:t>DiMS</w:t>
      </w:r>
      <w:proofErr w:type="spellEnd"/>
      <w:r w:rsidR="0094600E">
        <w:t>,</w:t>
      </w:r>
    </w:p>
    <w:p w:rsidR="007E2FF4" w:rsidRDefault="007E2FF4" w:rsidP="000946C9">
      <w:pPr>
        <w:pStyle w:val="Odstavecseseznamem"/>
        <w:numPr>
          <w:ilvl w:val="0"/>
          <w:numId w:val="17"/>
        </w:numPr>
        <w:spacing w:line="264" w:lineRule="auto"/>
      </w:pPr>
      <w:r>
        <w:t>proces</w:t>
      </w:r>
      <w:r w:rsidR="0094600E">
        <w:t>y</w:t>
      </w:r>
      <w:r>
        <w:t xml:space="preserve"> zahrnující </w:t>
      </w:r>
      <w:r w:rsidR="00891023">
        <w:t xml:space="preserve">sdílení, </w:t>
      </w:r>
      <w:r>
        <w:t>kontrolu a schválení</w:t>
      </w:r>
      <w:r w:rsidR="00891023">
        <w:t xml:space="preserve"> dat</w:t>
      </w:r>
      <w:r w:rsidR="0094600E">
        <w:t>,</w:t>
      </w:r>
    </w:p>
    <w:p w:rsidR="00891023" w:rsidRDefault="0094600E" w:rsidP="000946C9">
      <w:pPr>
        <w:pStyle w:val="Odstavecseseznamem"/>
        <w:numPr>
          <w:ilvl w:val="0"/>
          <w:numId w:val="17"/>
        </w:numPr>
        <w:spacing w:line="264" w:lineRule="auto"/>
      </w:pPr>
      <w:r>
        <w:t xml:space="preserve">využití nástrojů pro </w:t>
      </w:r>
      <w:r w:rsidR="00891023">
        <w:t>komunika</w:t>
      </w:r>
      <w:r>
        <w:t>ci v rámci všech zúčastněných stran při zpracování Díla,</w:t>
      </w:r>
    </w:p>
    <w:p w:rsidR="007E2FF4" w:rsidRDefault="0094600E" w:rsidP="000946C9">
      <w:pPr>
        <w:pStyle w:val="Odstavecseseznamem"/>
        <w:numPr>
          <w:ilvl w:val="0"/>
          <w:numId w:val="17"/>
        </w:numPr>
        <w:spacing w:line="264" w:lineRule="auto"/>
      </w:pPr>
      <w:r>
        <w:t xml:space="preserve">zajištění </w:t>
      </w:r>
      <w:r w:rsidR="007E2FF4">
        <w:t>bezpečnost</w:t>
      </w:r>
      <w:r>
        <w:t>i</w:t>
      </w:r>
      <w:r w:rsidR="007E2FF4">
        <w:t xml:space="preserve"> výměny dat</w:t>
      </w:r>
      <w:r>
        <w:t>,</w:t>
      </w:r>
    </w:p>
    <w:p w:rsidR="0094600E" w:rsidRDefault="0094600E" w:rsidP="000946C9">
      <w:pPr>
        <w:pStyle w:val="Odstavecseseznamem"/>
        <w:numPr>
          <w:ilvl w:val="0"/>
          <w:numId w:val="17"/>
        </w:numPr>
        <w:spacing w:line="264" w:lineRule="auto"/>
      </w:pPr>
      <w:r>
        <w:t xml:space="preserve">kontrolu </w:t>
      </w:r>
      <w:r w:rsidR="007E2FF4">
        <w:t>harmonogr</w:t>
      </w:r>
      <w:r>
        <w:t>amu plnění Díla,</w:t>
      </w:r>
    </w:p>
    <w:p w:rsidR="007E2FF4" w:rsidRDefault="0094600E" w:rsidP="000946C9">
      <w:pPr>
        <w:pStyle w:val="Odstavecseseznamem"/>
        <w:numPr>
          <w:ilvl w:val="0"/>
          <w:numId w:val="17"/>
        </w:numPr>
        <w:spacing w:line="264" w:lineRule="auto"/>
      </w:pPr>
      <w:r>
        <w:t xml:space="preserve">propojení </w:t>
      </w:r>
      <w:proofErr w:type="spellStart"/>
      <w:r w:rsidR="00632EAA">
        <w:t>DiMS</w:t>
      </w:r>
      <w:proofErr w:type="spellEnd"/>
      <w:r>
        <w:t xml:space="preserve"> s harmonogramem realizace díla, tj. návrhu stavebních postupu prací na realizaci stavby,</w:t>
      </w:r>
    </w:p>
    <w:p w:rsidR="007E2FF4" w:rsidRDefault="0094600E" w:rsidP="000946C9">
      <w:pPr>
        <w:pStyle w:val="Odstavecseseznamem"/>
        <w:numPr>
          <w:ilvl w:val="0"/>
          <w:numId w:val="17"/>
        </w:numPr>
        <w:spacing w:line="264" w:lineRule="auto"/>
      </w:pPr>
      <w:r>
        <w:t xml:space="preserve">propojení </w:t>
      </w:r>
      <w:proofErr w:type="spellStart"/>
      <w:r w:rsidR="00632EAA">
        <w:t>DiMS</w:t>
      </w:r>
      <w:proofErr w:type="spellEnd"/>
      <w:r>
        <w:t xml:space="preserve"> s </w:t>
      </w:r>
      <w:r w:rsidR="007E2FF4">
        <w:t>náklady stavby</w:t>
      </w:r>
      <w:r>
        <w:t>.</w:t>
      </w:r>
    </w:p>
    <w:p w:rsidR="00791F06" w:rsidRDefault="00450AC0" w:rsidP="00450AC0">
      <w:pPr>
        <w:pStyle w:val="Nadpis2-2"/>
      </w:pPr>
      <w:bookmarkStart w:id="42" w:name="_Toc82008983"/>
      <w:r>
        <w:t xml:space="preserve">Datový </w:t>
      </w:r>
      <w:r w:rsidR="00C1356E" w:rsidRPr="006314A3">
        <w:t>standard</w:t>
      </w:r>
      <w:r w:rsidR="00562C2B" w:rsidRPr="006314A3">
        <w:t xml:space="preserve"> a klasifikace CCI</w:t>
      </w:r>
      <w:bookmarkEnd w:id="42"/>
    </w:p>
    <w:p w:rsidR="002E614A" w:rsidRDefault="002E614A" w:rsidP="003A115A">
      <w:pPr>
        <w:pStyle w:val="Text2-1"/>
      </w:pPr>
      <w:r>
        <w:t>Základní da</w:t>
      </w:r>
      <w:r w:rsidR="00C1356E">
        <w:t>t</w:t>
      </w:r>
      <w:r>
        <w:t xml:space="preserve">ová struktura bude vycházet z principů metodiky </w:t>
      </w:r>
      <w:r w:rsidR="001472A2">
        <w:t>„</w:t>
      </w:r>
      <w:r w:rsidR="001472A2" w:rsidRPr="002C60C2">
        <w:t xml:space="preserve">Předpis pro informační modelování staveb (BIM) pro stavby dopravní infrastruktury - Datový standard pro </w:t>
      </w:r>
      <w:r w:rsidR="00407256">
        <w:t xml:space="preserve"> DÚR, DSP,</w:t>
      </w:r>
      <w:r w:rsidR="00964E8C">
        <w:t>PDPS</w:t>
      </w:r>
      <w:r w:rsidR="001472A2" w:rsidRPr="002C60C2">
        <w:t xml:space="preserve"> včetně příl</w:t>
      </w:r>
      <w:r w:rsidR="00407256">
        <w:t>oh - prozatímní verze (říjen 2020</w:t>
      </w:r>
      <w:r w:rsidR="001472A2" w:rsidRPr="002C60C2">
        <w:t>)</w:t>
      </w:r>
      <w:r w:rsidR="001472A2">
        <w:t>“.</w:t>
      </w:r>
    </w:p>
    <w:p w:rsidR="002E614A" w:rsidRPr="006314A3" w:rsidRDefault="00632EAA" w:rsidP="00964E8C">
      <w:pPr>
        <w:ind w:left="709"/>
        <w:jc w:val="both"/>
      </w:pPr>
      <w:proofErr w:type="spellStart"/>
      <w:r>
        <w:t>DiMS</w:t>
      </w:r>
      <w:proofErr w:type="spellEnd"/>
      <w:r w:rsidR="002E614A">
        <w:t xml:space="preserve"> bude strukturován tak aby byl tvořen skupi</w:t>
      </w:r>
      <w:r w:rsidR="00C1356E">
        <w:t>nami</w:t>
      </w:r>
      <w:r w:rsidR="002E614A">
        <w:t xml:space="preserve"> elementů </w:t>
      </w:r>
      <w:r w:rsidR="00C1356E">
        <w:t>složených</w:t>
      </w:r>
      <w:r w:rsidR="002E614A">
        <w:t> </w:t>
      </w:r>
      <w:r w:rsidR="00C1356E">
        <w:t xml:space="preserve">z </w:t>
      </w:r>
      <w:r w:rsidR="002E614A">
        <w:t>jednotlivých elementů a skupin</w:t>
      </w:r>
      <w:r w:rsidR="00C1356E">
        <w:t>ami</w:t>
      </w:r>
      <w:r w:rsidR="002E614A">
        <w:t xml:space="preserve"> vlastností sdružujících jednotlivé vlastnosti elementů.</w:t>
      </w:r>
      <w:r w:rsidR="0020689C">
        <w:t xml:space="preserve"> </w:t>
      </w:r>
      <w:r w:rsidR="0020689C" w:rsidRPr="006314A3">
        <w:t xml:space="preserve">Základní skupiny vlastností vycházející z metodiky „Předpis pro informační modelování staveb (BIM) pro stavby dopravní infrastruktury - Datový standard pro </w:t>
      </w:r>
      <w:r w:rsidR="006C6CBD">
        <w:t xml:space="preserve">DÚR, DSP, </w:t>
      </w:r>
      <w:r w:rsidR="0020689C" w:rsidRPr="006314A3">
        <w:t>PD</w:t>
      </w:r>
      <w:r w:rsidR="00964E8C">
        <w:t>PS</w:t>
      </w:r>
      <w:r w:rsidR="0020689C" w:rsidRPr="006314A3">
        <w:t xml:space="preserve"> včetně příl</w:t>
      </w:r>
      <w:r w:rsidR="006C6CBD">
        <w:t>oh - prozatímní verze (říjen 2020</w:t>
      </w:r>
      <w:r w:rsidR="0020689C" w:rsidRPr="006314A3">
        <w:t>)</w:t>
      </w:r>
      <w:r w:rsidR="005D5508" w:rsidRPr="006314A3">
        <w:t xml:space="preserve">“, jsou rozšířeny o jednu sadu informací spojených s klasifikací CCI. </w:t>
      </w:r>
    </w:p>
    <w:p w:rsidR="00534112" w:rsidRDefault="00C1356E" w:rsidP="00825D40">
      <w:pPr>
        <w:pStyle w:val="Text2-1"/>
      </w:pPr>
      <w:r>
        <w:t>Základní skupiny elementů a elementy jsou uvedené dle příslušných profesních zařazení v přílohách A BIM Protokolu. Vzhledem k tomu, že se prioritně jedná o jeden z pilotních projektů pro implementaci procesu BIM lze navržené skupiny elementů a elementy optimalizovat</w:t>
      </w:r>
      <w:r w:rsidR="00534112">
        <w:t>. Datová struktura v přílohách A – BIM Protokolu:</w:t>
      </w:r>
    </w:p>
    <w:p w:rsidR="00534112" w:rsidRDefault="00534112" w:rsidP="00534112">
      <w:pPr>
        <w:ind w:firstLine="709"/>
        <w:jc w:val="both"/>
      </w:pPr>
      <w:r>
        <w:t>- Příloh A_</w:t>
      </w:r>
      <w:r w:rsidR="009418CC">
        <w:t>1</w:t>
      </w:r>
      <w:r w:rsidR="00C1356E">
        <w:t xml:space="preserve"> </w:t>
      </w:r>
      <w:r>
        <w:t>– Datová struktura pro pozemní komunikace</w:t>
      </w:r>
    </w:p>
    <w:p w:rsidR="00534112" w:rsidRPr="0020689C" w:rsidRDefault="00534112" w:rsidP="00534112">
      <w:pPr>
        <w:ind w:firstLine="709"/>
        <w:jc w:val="both"/>
        <w:rPr>
          <w:color w:val="005DC2" w:themeColor="accent1" w:themeTint="BF"/>
        </w:rPr>
      </w:pPr>
      <w:r>
        <w:t xml:space="preserve">- </w:t>
      </w:r>
      <w:r w:rsidRPr="006314A3">
        <w:t>Příloh A_</w:t>
      </w:r>
      <w:r w:rsidR="009418CC" w:rsidRPr="006314A3">
        <w:t>2</w:t>
      </w:r>
      <w:r w:rsidRPr="006314A3">
        <w:t xml:space="preserve"> – Datová struktura pro železniční stavby</w:t>
      </w:r>
      <w:r w:rsidR="00562C2B" w:rsidRPr="006314A3">
        <w:t xml:space="preserve"> (doplněná verze SŽ o CCI)</w:t>
      </w:r>
    </w:p>
    <w:p w:rsidR="00C1356E" w:rsidRDefault="00534112" w:rsidP="00534112">
      <w:pPr>
        <w:ind w:firstLine="709"/>
        <w:jc w:val="both"/>
      </w:pPr>
      <w:r>
        <w:t>- Příloh A_</w:t>
      </w:r>
      <w:r w:rsidR="009418CC">
        <w:t>3</w:t>
      </w:r>
      <w:r>
        <w:t xml:space="preserve"> – Datová struktura pro pozemní stavby</w:t>
      </w:r>
      <w:r w:rsidR="00C1356E">
        <w:t xml:space="preserve"> </w:t>
      </w:r>
      <w:r w:rsidR="00FD06CF" w:rsidRPr="006314A3">
        <w:t>(doplněná verze o CCI)</w:t>
      </w:r>
    </w:p>
    <w:p w:rsidR="002E614A" w:rsidRPr="00970AFF" w:rsidRDefault="002E614A" w:rsidP="00825D40">
      <w:pPr>
        <w:pStyle w:val="Text2-1"/>
        <w:rPr>
          <w:b/>
          <w:u w:val="single"/>
        </w:rPr>
      </w:pPr>
      <w:r w:rsidRPr="00970AFF">
        <w:rPr>
          <w:b/>
          <w:u w:val="single"/>
        </w:rPr>
        <w:t>Skupiny vlastností budou rozdělené na části:</w:t>
      </w:r>
    </w:p>
    <w:p w:rsidR="00562C2B" w:rsidRPr="006314A3" w:rsidRDefault="00562C2B" w:rsidP="000946C9">
      <w:pPr>
        <w:pStyle w:val="Odstavecseseznamem"/>
        <w:numPr>
          <w:ilvl w:val="0"/>
          <w:numId w:val="12"/>
        </w:numPr>
        <w:contextualSpacing w:val="0"/>
        <w:jc w:val="both"/>
      </w:pPr>
      <w:r w:rsidRPr="006314A3">
        <w:rPr>
          <w:b/>
        </w:rPr>
        <w:t xml:space="preserve">Klasifikace CCI: </w:t>
      </w:r>
      <w:r w:rsidRPr="006314A3">
        <w:t>zahrnuje jednotlivé třídy klasifikace CCI s vazbou na vybudované prostory a stavební prvky, jako je např. (</w:t>
      </w:r>
      <w:r w:rsidR="003A0DD7" w:rsidRPr="006314A3">
        <w:t>stavební entita, funkční systém, konstrukční celek, komponent apod.)</w:t>
      </w:r>
    </w:p>
    <w:p w:rsidR="002E614A" w:rsidRDefault="002E614A" w:rsidP="000946C9">
      <w:pPr>
        <w:pStyle w:val="Odstavecseseznamem"/>
        <w:numPr>
          <w:ilvl w:val="0"/>
          <w:numId w:val="12"/>
        </w:numPr>
        <w:ind w:left="714" w:hanging="357"/>
        <w:contextualSpacing w:val="0"/>
        <w:jc w:val="both"/>
      </w:pPr>
      <w:r w:rsidRPr="00E92279">
        <w:rPr>
          <w:b/>
        </w:rPr>
        <w:t>Identifikace</w:t>
      </w:r>
      <w:r w:rsidR="00C02BA9" w:rsidRPr="00E92279">
        <w:rPr>
          <w:b/>
        </w:rPr>
        <w:t>:</w:t>
      </w:r>
      <w:r w:rsidR="00C02BA9">
        <w:t xml:space="preserve"> </w:t>
      </w:r>
      <w:r w:rsidR="00847A26">
        <w:t>zahrnuje vlastnosti s vazbou na</w:t>
      </w:r>
      <w:r w:rsidR="00A84B71">
        <w:t xml:space="preserve"> rozpoznání polohy, umístění, zatřídění nebo označení konstrukce, jako je </w:t>
      </w:r>
      <w:r w:rsidR="00E92279">
        <w:t>n</w:t>
      </w:r>
      <w:r w:rsidR="00A84B71">
        <w:t>a</w:t>
      </w:r>
      <w:r w:rsidR="00E92279">
        <w:t>p</w:t>
      </w:r>
      <w:r w:rsidR="00A84B71">
        <w:t>ř. (</w:t>
      </w:r>
      <w:r w:rsidR="00E92279">
        <w:t>název, číslo SO/PS , kódové označení, čísl</w:t>
      </w:r>
      <w:r w:rsidR="00661B30">
        <w:t>o komunikace, staničení apod.)</w:t>
      </w:r>
    </w:p>
    <w:p w:rsidR="00A84B71" w:rsidRDefault="002E614A" w:rsidP="000946C9">
      <w:pPr>
        <w:pStyle w:val="Odstavecseseznamem"/>
        <w:numPr>
          <w:ilvl w:val="0"/>
          <w:numId w:val="12"/>
        </w:numPr>
        <w:ind w:left="714" w:hanging="357"/>
        <w:contextualSpacing w:val="0"/>
        <w:jc w:val="both"/>
      </w:pPr>
      <w:r w:rsidRPr="00A84B71">
        <w:rPr>
          <w:b/>
        </w:rPr>
        <w:t>Stavební výrobek / konstrukce</w:t>
      </w:r>
      <w:r w:rsidR="00C02BA9">
        <w:t>:</w:t>
      </w:r>
      <w:r w:rsidR="00A84B71">
        <w:t xml:space="preserve"> zahrnuje vlastnosti s vazbou stanovení charakteru konkrétní konstrukce, jako jsou např. (typ, materiálová charakteristika, návrhové parametry apod.)</w:t>
      </w:r>
    </w:p>
    <w:p w:rsidR="00C1356E" w:rsidRDefault="002E614A" w:rsidP="000946C9">
      <w:pPr>
        <w:pStyle w:val="Odstavecseseznamem"/>
        <w:numPr>
          <w:ilvl w:val="0"/>
          <w:numId w:val="12"/>
        </w:numPr>
        <w:ind w:left="714" w:hanging="357"/>
        <w:contextualSpacing w:val="0"/>
        <w:jc w:val="both"/>
      </w:pPr>
      <w:r w:rsidRPr="00C1356E">
        <w:rPr>
          <w:b/>
        </w:rPr>
        <w:t>Etapizace</w:t>
      </w:r>
      <w:r w:rsidR="00C02BA9" w:rsidRPr="00C1356E">
        <w:rPr>
          <w:b/>
        </w:rPr>
        <w:t>:</w:t>
      </w:r>
      <w:r w:rsidR="00847A26">
        <w:t xml:space="preserve"> zahrnuje vlastnosti s vazbou na čas</w:t>
      </w:r>
      <w:r w:rsidR="00C1356E">
        <w:t>, zejména na dobu provádění stavby, jako jsou např. (zahájení/ukončení realizace, doba trvání, stavební postup/etapa výstavby apod.)</w:t>
      </w:r>
    </w:p>
    <w:p w:rsidR="00C1356E" w:rsidRDefault="002E614A" w:rsidP="000946C9">
      <w:pPr>
        <w:pStyle w:val="Odstavecseseznamem"/>
        <w:numPr>
          <w:ilvl w:val="0"/>
          <w:numId w:val="12"/>
        </w:numPr>
        <w:ind w:left="714" w:hanging="357"/>
        <w:contextualSpacing w:val="0"/>
        <w:jc w:val="both"/>
      </w:pPr>
      <w:r w:rsidRPr="00C1356E">
        <w:rPr>
          <w:b/>
        </w:rPr>
        <w:t>Zobrazení</w:t>
      </w:r>
      <w:r w:rsidR="00C02BA9" w:rsidRPr="00C1356E">
        <w:rPr>
          <w:b/>
        </w:rPr>
        <w:t>:</w:t>
      </w:r>
      <w:r w:rsidR="00C1356E">
        <w:t xml:space="preserve"> zahrnuje vlastnosti s vazbou na grafické požadavky, jako jsou např. (barva, textura, přesnost apod.)</w:t>
      </w:r>
    </w:p>
    <w:p w:rsidR="00C1356E" w:rsidRDefault="002E614A" w:rsidP="000946C9">
      <w:pPr>
        <w:pStyle w:val="Odstavecseseznamem"/>
        <w:numPr>
          <w:ilvl w:val="0"/>
          <w:numId w:val="12"/>
        </w:numPr>
        <w:ind w:left="714" w:hanging="357"/>
        <w:contextualSpacing w:val="0"/>
        <w:jc w:val="both"/>
      </w:pPr>
      <w:r w:rsidRPr="00C1356E">
        <w:rPr>
          <w:b/>
        </w:rPr>
        <w:t>Množství</w:t>
      </w:r>
      <w:r w:rsidR="00C02BA9" w:rsidRPr="00C1356E">
        <w:rPr>
          <w:b/>
        </w:rPr>
        <w:t>:</w:t>
      </w:r>
      <w:r w:rsidR="00C1356E">
        <w:t xml:space="preserve"> zahrnuje vlastnosti </w:t>
      </w:r>
      <w:r w:rsidR="008C2F0A">
        <w:t xml:space="preserve">v rozsahu matematicky vyjádřených číselných hodnot reprezentujících informaci </w:t>
      </w:r>
      <w:r w:rsidR="00931370">
        <w:t>potřebnou pro stanovení výkazu množství</w:t>
      </w:r>
      <w:r w:rsidR="00C1356E">
        <w:t>, např. (</w:t>
      </w:r>
      <w:r w:rsidR="008C2F0A">
        <w:t>plocha, délka, objem</w:t>
      </w:r>
      <w:r w:rsidR="00C1356E">
        <w:t xml:space="preserve"> apod.)</w:t>
      </w:r>
    </w:p>
    <w:p w:rsidR="002E614A" w:rsidRDefault="002E614A" w:rsidP="000946C9">
      <w:pPr>
        <w:pStyle w:val="Odstavecseseznamem"/>
        <w:numPr>
          <w:ilvl w:val="0"/>
          <w:numId w:val="12"/>
        </w:numPr>
        <w:ind w:left="714" w:hanging="357"/>
        <w:contextualSpacing w:val="0"/>
        <w:jc w:val="both"/>
      </w:pPr>
      <w:r w:rsidRPr="00A84B71">
        <w:rPr>
          <w:b/>
        </w:rPr>
        <w:t>Fáze</w:t>
      </w:r>
      <w:r w:rsidR="00C02BA9" w:rsidRPr="00A84B71">
        <w:rPr>
          <w:b/>
        </w:rPr>
        <w:t>:</w:t>
      </w:r>
      <w:r w:rsidR="00C1356E">
        <w:t xml:space="preserve"> </w:t>
      </w:r>
      <w:r w:rsidR="00A84B71">
        <w:t>zahrnuje vlastnosti s vazbou status konstrukce, jako je např. (p</w:t>
      </w:r>
      <w:r w:rsidR="00C1356E" w:rsidRPr="00C1356E">
        <w:t xml:space="preserve">rovizorní stav, trvalý stav, </w:t>
      </w:r>
      <w:r w:rsidR="00A84B71">
        <w:t>demolice apod.)</w:t>
      </w:r>
    </w:p>
    <w:p w:rsidR="001417BE" w:rsidRDefault="00A84B71" w:rsidP="00825D40">
      <w:pPr>
        <w:ind w:left="709"/>
        <w:jc w:val="both"/>
      </w:pPr>
      <w:r>
        <w:t>Jednotlivé vlastnosti uvedené ve skupinách vlastností</w:t>
      </w:r>
      <w:r w:rsidR="00E92279">
        <w:t>, včetně jejich zařazení do výše uvedených skupin</w:t>
      </w:r>
      <w:r>
        <w:t xml:space="preserve"> </w:t>
      </w:r>
      <w:r w:rsidR="00E92279">
        <w:t xml:space="preserve">uvedených </w:t>
      </w:r>
      <w:r>
        <w:t>v přílohách Datové struktury lze optimalizovat dle charakterů informací potřebných k naplnění cílů uvedených v kap. 3.2</w:t>
      </w:r>
    </w:p>
    <w:p w:rsidR="00902577" w:rsidRDefault="00902577" w:rsidP="00902577">
      <w:pPr>
        <w:pStyle w:val="Text2-1"/>
        <w:numPr>
          <w:ilvl w:val="2"/>
          <w:numId w:val="35"/>
        </w:numPr>
      </w:pPr>
      <w:r>
        <w:t>V </w:t>
      </w:r>
      <w:proofErr w:type="spellStart"/>
      <w:r>
        <w:t>DiMS</w:t>
      </w:r>
      <w:proofErr w:type="spellEnd"/>
      <w:r>
        <w:t xml:space="preserve"> </w:t>
      </w:r>
      <w:proofErr w:type="gramStart"/>
      <w:r>
        <w:t>bude</w:t>
      </w:r>
      <w:proofErr w:type="gramEnd"/>
      <w:r>
        <w:t xml:space="preserve"> provedeno značení parametrů ve vazbě na zdroj podkladů z kterého poža</w:t>
      </w:r>
      <w:r w:rsidR="00105530">
        <w:t xml:space="preserve">dovaný parametr primárně </w:t>
      </w:r>
      <w:proofErr w:type="gramStart"/>
      <w:r w:rsidR="00105530">
        <w:t>vzešel</w:t>
      </w:r>
      <w:proofErr w:type="gramEnd"/>
      <w:r>
        <w:t xml:space="preserve"> (datový standard, klasifikace, číselník apod.), který ho vyžaduje (např. SŽ, SFDI, ČAS, CCI, Zpracovatel) v kombinaci s jeho názvem dle jednotného formátu (</w:t>
      </w:r>
      <w:proofErr w:type="spellStart"/>
      <w:r>
        <w:t>Zdroj_Název</w:t>
      </w:r>
      <w:proofErr w:type="spellEnd"/>
      <w:r>
        <w:t xml:space="preserve"> parametru). Příkladové označení:</w:t>
      </w:r>
    </w:p>
    <w:p w:rsidR="00902577" w:rsidRDefault="00902577" w:rsidP="00902577">
      <w:pPr>
        <w:pStyle w:val="Textbezslovn"/>
        <w:spacing w:before="0" w:after="60" w:line="264" w:lineRule="auto"/>
        <w:ind w:left="1440" w:hanging="360"/>
        <w:rPr>
          <w:rFonts w:ascii="Times New Roman" w:hAnsi="Times New Roman"/>
          <w:b/>
          <w:bCs/>
          <w:lang w:eastAsia="cs-CZ"/>
        </w:rPr>
      </w:pPr>
      <w:r>
        <w:t>-</w:t>
      </w:r>
      <w:r>
        <w:rPr>
          <w:sz w:val="14"/>
          <w:szCs w:val="14"/>
        </w:rPr>
        <w:t xml:space="preserve">      </w:t>
      </w:r>
      <w:proofErr w:type="spellStart"/>
      <w:r>
        <w:rPr>
          <w:b/>
          <w:bCs/>
        </w:rPr>
        <w:t>SŽ_</w:t>
      </w:r>
      <w:r>
        <w:t>Staničení</w:t>
      </w:r>
      <w:proofErr w:type="spellEnd"/>
    </w:p>
    <w:p w:rsidR="00902577" w:rsidRDefault="00902577" w:rsidP="00902577">
      <w:pPr>
        <w:pStyle w:val="Textbezslovn"/>
        <w:spacing w:before="0" w:after="60" w:line="264" w:lineRule="auto"/>
        <w:ind w:left="1440" w:hanging="360"/>
      </w:pPr>
      <w:r>
        <w:t>-</w:t>
      </w:r>
      <w:r>
        <w:rPr>
          <w:sz w:val="14"/>
          <w:szCs w:val="14"/>
        </w:rPr>
        <w:t xml:space="preserve">      </w:t>
      </w:r>
      <w:proofErr w:type="spellStart"/>
      <w:r>
        <w:rPr>
          <w:b/>
          <w:bCs/>
        </w:rPr>
        <w:t>SFDI_</w:t>
      </w:r>
      <w:r>
        <w:t>Skupina</w:t>
      </w:r>
      <w:proofErr w:type="spellEnd"/>
      <w:r>
        <w:t xml:space="preserve"> elementů</w:t>
      </w:r>
    </w:p>
    <w:p w:rsidR="00902577" w:rsidRDefault="00902577" w:rsidP="00902577">
      <w:pPr>
        <w:pStyle w:val="Textbezslovn"/>
        <w:spacing w:before="0" w:after="60" w:line="264" w:lineRule="auto"/>
        <w:ind w:left="1440" w:hanging="360"/>
        <w:rPr>
          <w:b/>
          <w:bCs/>
        </w:rPr>
      </w:pPr>
      <w:r>
        <w:t>-</w:t>
      </w:r>
      <w:r>
        <w:rPr>
          <w:sz w:val="14"/>
          <w:szCs w:val="14"/>
        </w:rPr>
        <w:t xml:space="preserve">      </w:t>
      </w:r>
      <w:proofErr w:type="spellStart"/>
      <w:r>
        <w:rPr>
          <w:b/>
          <w:bCs/>
        </w:rPr>
        <w:t>ČAS_</w:t>
      </w:r>
      <w:r>
        <w:t>Katastrální</w:t>
      </w:r>
      <w:proofErr w:type="spellEnd"/>
      <w:r>
        <w:t xml:space="preserve"> území</w:t>
      </w:r>
      <w:r>
        <w:rPr>
          <w:b/>
          <w:bCs/>
        </w:rPr>
        <w:t xml:space="preserve"> </w:t>
      </w:r>
    </w:p>
    <w:p w:rsidR="00902577" w:rsidRDefault="00902577" w:rsidP="00902577">
      <w:pPr>
        <w:pStyle w:val="Textbezslovn"/>
        <w:spacing w:before="0" w:after="60" w:line="264" w:lineRule="auto"/>
        <w:ind w:left="1440" w:hanging="360"/>
        <w:rPr>
          <w:b/>
          <w:bCs/>
        </w:rPr>
      </w:pPr>
      <w:r>
        <w:t>-</w:t>
      </w:r>
      <w:r>
        <w:rPr>
          <w:sz w:val="14"/>
          <w:szCs w:val="14"/>
        </w:rPr>
        <w:t xml:space="preserve">      </w:t>
      </w:r>
      <w:proofErr w:type="spellStart"/>
      <w:r>
        <w:rPr>
          <w:b/>
          <w:bCs/>
        </w:rPr>
        <w:t>CCI_</w:t>
      </w:r>
      <w:r>
        <w:t>Funkční</w:t>
      </w:r>
      <w:proofErr w:type="spellEnd"/>
      <w:r>
        <w:t xml:space="preserve"> systém</w:t>
      </w:r>
      <w:r>
        <w:rPr>
          <w:b/>
          <w:bCs/>
        </w:rPr>
        <w:t xml:space="preserve"> </w:t>
      </w:r>
    </w:p>
    <w:p w:rsidR="00902577" w:rsidRDefault="00902577" w:rsidP="00902577">
      <w:pPr>
        <w:pStyle w:val="Textbezslovn"/>
        <w:spacing w:before="0" w:after="60" w:line="264" w:lineRule="auto"/>
        <w:ind w:left="1440" w:hanging="360"/>
        <w:rPr>
          <w:b/>
          <w:bCs/>
        </w:rPr>
      </w:pPr>
      <w:r>
        <w:t>-</w:t>
      </w:r>
      <w:r>
        <w:rPr>
          <w:sz w:val="14"/>
          <w:szCs w:val="14"/>
        </w:rPr>
        <w:t xml:space="preserve">      </w:t>
      </w:r>
      <w:proofErr w:type="spellStart"/>
      <w:r>
        <w:rPr>
          <w:b/>
          <w:bCs/>
        </w:rPr>
        <w:t>Zpracovatel_</w:t>
      </w:r>
      <w:r>
        <w:t>Hladina</w:t>
      </w:r>
      <w:proofErr w:type="spellEnd"/>
    </w:p>
    <w:p w:rsidR="00793611" w:rsidRPr="006314A3" w:rsidRDefault="00793611" w:rsidP="00793611">
      <w:pPr>
        <w:pStyle w:val="Nadpis2-2"/>
      </w:pPr>
      <w:bookmarkStart w:id="43" w:name="_Toc82008984"/>
      <w:r w:rsidRPr="006314A3">
        <w:t>Datov</w:t>
      </w:r>
      <w:r w:rsidR="005934DD" w:rsidRPr="006314A3">
        <w:t>é</w:t>
      </w:r>
      <w:r w:rsidRPr="006314A3">
        <w:t xml:space="preserve"> sad</w:t>
      </w:r>
      <w:r w:rsidR="005934DD" w:rsidRPr="006314A3">
        <w:t>y</w:t>
      </w:r>
      <w:r w:rsidR="005D5508" w:rsidRPr="006314A3">
        <w:t xml:space="preserve"> </w:t>
      </w:r>
      <w:r w:rsidR="009C3C55" w:rsidRPr="006314A3">
        <w:t>pro</w:t>
      </w:r>
      <w:r w:rsidR="005D5508" w:rsidRPr="006314A3">
        <w:t xml:space="preserve"> </w:t>
      </w:r>
      <w:r w:rsidR="009C3C55" w:rsidRPr="006314A3">
        <w:t xml:space="preserve">klasifikaci </w:t>
      </w:r>
      <w:r w:rsidR="005D5508" w:rsidRPr="006314A3">
        <w:t>CCI</w:t>
      </w:r>
      <w:bookmarkEnd w:id="43"/>
    </w:p>
    <w:p w:rsidR="00CB48FD" w:rsidRPr="00CB48FD" w:rsidRDefault="00224BD2" w:rsidP="00CB48FD">
      <w:pPr>
        <w:pStyle w:val="Text2-1"/>
      </w:pPr>
      <w:r w:rsidRPr="00224BD2">
        <w:rPr>
          <w:b/>
          <w:noProof/>
          <w:lang w:eastAsia="cs-CZ"/>
        </w:rPr>
        <w:drawing>
          <wp:anchor distT="0" distB="0" distL="114300" distR="114300" simplePos="0" relativeHeight="251658240" behindDoc="1" locked="0" layoutInCell="1" allowOverlap="1" wp14:anchorId="131F1CFE" wp14:editId="2BA7EC01">
            <wp:simplePos x="0" y="0"/>
            <wp:positionH relativeFrom="column">
              <wp:posOffset>474980</wp:posOffset>
            </wp:positionH>
            <wp:positionV relativeFrom="paragraph">
              <wp:posOffset>951230</wp:posOffset>
            </wp:positionV>
            <wp:extent cx="5039995" cy="2472055"/>
            <wp:effectExtent l="0" t="0" r="8255" b="4445"/>
            <wp:wrapTight wrapText="bothSides">
              <wp:wrapPolygon edited="0">
                <wp:start x="0" y="0"/>
                <wp:lineTo x="0" y="21472"/>
                <wp:lineTo x="21554" y="21472"/>
                <wp:lineTo x="21554" y="0"/>
                <wp:lineTo x="0" y="0"/>
              </wp:wrapPolygon>
            </wp:wrapTight>
            <wp:docPr id="9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557" t="8284"/>
                    <a:stretch/>
                  </pic:blipFill>
                  <pic:spPr bwMode="auto">
                    <a:xfrm>
                      <a:off x="0" y="0"/>
                      <a:ext cx="5039995" cy="2472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B48FD" w:rsidRPr="00CB48FD">
        <w:t>Klasifikace CCI je navržena s ohledem na potřeby informačního modelování a digitálního zpracování informací. Její struktura je založena na fazetovém principu  a proto se skládá z několika úrovní.  Jednotlivé úrovně reprezentují buď stavební komplexy a ent</w:t>
      </w:r>
      <w:r w:rsidR="00105530">
        <w:t>ity nebo samotné fyzické prvky.</w:t>
      </w:r>
    </w:p>
    <w:p w:rsidR="00224BD2" w:rsidRPr="006314A3" w:rsidRDefault="00224BD2" w:rsidP="00CB48FD">
      <w:pPr>
        <w:pStyle w:val="Text2-1"/>
        <w:numPr>
          <w:ilvl w:val="0"/>
          <w:numId w:val="0"/>
        </w:numPr>
        <w:ind w:left="737"/>
      </w:pPr>
    </w:p>
    <w:p w:rsidR="00224BD2" w:rsidRDefault="00224BD2" w:rsidP="00224BD2">
      <w:pPr>
        <w:jc w:val="both"/>
        <w:rPr>
          <w:b/>
        </w:rPr>
      </w:pPr>
    </w:p>
    <w:p w:rsidR="00CB48FD" w:rsidRPr="006314A3" w:rsidRDefault="00CB48FD" w:rsidP="00CB48FD">
      <w:pPr>
        <w:pStyle w:val="Text2-1"/>
      </w:pPr>
      <w:r w:rsidRPr="006314A3">
        <w:t xml:space="preserve">Pro třídění informací v rámci </w:t>
      </w:r>
      <w:proofErr w:type="spellStart"/>
      <w:r w:rsidR="00632EAA">
        <w:t>DiMS</w:t>
      </w:r>
      <w:proofErr w:type="spellEnd"/>
      <w:r w:rsidRPr="006314A3">
        <w:t xml:space="preserve"> (tzn. Dílčích modelů jednotlivých SO a PS a ostatních dílčích modelů reprezentujících ostatní podklady), budou vytvořeny tzv. datové sady (identifikovatelné kolekce dat) umožňující filtraci ve vazbě na jednotlivé třídy klasifikace CCI. Vznikne tedy pět datových sad:</w:t>
      </w:r>
    </w:p>
    <w:p w:rsidR="00CB48FD" w:rsidRPr="006314A3" w:rsidRDefault="00CB48FD" w:rsidP="00CB48FD">
      <w:pPr>
        <w:pStyle w:val="Odstavecseseznamem"/>
        <w:numPr>
          <w:ilvl w:val="0"/>
          <w:numId w:val="18"/>
        </w:numPr>
        <w:spacing w:line="264" w:lineRule="auto"/>
        <w:jc w:val="both"/>
      </w:pPr>
      <w:r>
        <w:t>k</w:t>
      </w:r>
      <w:r w:rsidRPr="006314A3">
        <w:t>omplex</w:t>
      </w:r>
      <w:r w:rsidR="00FA6326">
        <w:t>y</w:t>
      </w:r>
      <w:r>
        <w:t xml:space="preserve"> - budou určeny d</w:t>
      </w:r>
      <w:r w:rsidRPr="0014678D">
        <w:t>le umístění elementu v projektu</w:t>
      </w:r>
    </w:p>
    <w:p w:rsidR="00CB48FD" w:rsidRPr="006314A3" w:rsidRDefault="00CB48FD" w:rsidP="00CB48FD">
      <w:pPr>
        <w:pStyle w:val="Odstavecseseznamem"/>
        <w:numPr>
          <w:ilvl w:val="0"/>
          <w:numId w:val="18"/>
        </w:numPr>
        <w:spacing w:line="264" w:lineRule="auto"/>
        <w:jc w:val="both"/>
      </w:pPr>
      <w:r w:rsidRPr="006314A3">
        <w:t>s</w:t>
      </w:r>
      <w:r>
        <w:t>tavební entita - budou určeny d</w:t>
      </w:r>
      <w:r w:rsidRPr="0014678D">
        <w:t>le umístění elementu v projektu</w:t>
      </w:r>
      <w:r>
        <w:t xml:space="preserve"> </w:t>
      </w:r>
    </w:p>
    <w:p w:rsidR="00CB48FD" w:rsidRPr="006314A3" w:rsidRDefault="00CB48FD" w:rsidP="00CB48FD">
      <w:pPr>
        <w:pStyle w:val="Odstavecseseznamem"/>
        <w:numPr>
          <w:ilvl w:val="0"/>
          <w:numId w:val="18"/>
        </w:numPr>
        <w:spacing w:line="264" w:lineRule="auto"/>
        <w:jc w:val="both"/>
      </w:pPr>
      <w:r w:rsidRPr="006314A3">
        <w:t>funkční systém</w:t>
      </w:r>
      <w:r>
        <w:t xml:space="preserve"> – jsou definované u DS SŽ  </w:t>
      </w:r>
      <w:r w:rsidRPr="0014678D">
        <w:rPr>
          <w:vertAlign w:val="superscript"/>
        </w:rPr>
        <w:t>*)</w:t>
      </w:r>
    </w:p>
    <w:p w:rsidR="00CB48FD" w:rsidRPr="006314A3" w:rsidRDefault="00CB48FD" w:rsidP="00CB48FD">
      <w:pPr>
        <w:pStyle w:val="Odstavecseseznamem"/>
        <w:numPr>
          <w:ilvl w:val="0"/>
          <w:numId w:val="18"/>
        </w:numPr>
        <w:spacing w:line="264" w:lineRule="auto"/>
        <w:jc w:val="both"/>
      </w:pPr>
      <w:r w:rsidRPr="006314A3">
        <w:t>technický systém</w:t>
      </w:r>
      <w:r>
        <w:t xml:space="preserve"> – jsou definované u DS SŽ  </w:t>
      </w:r>
      <w:r w:rsidRPr="0014678D">
        <w:rPr>
          <w:vertAlign w:val="superscript"/>
        </w:rPr>
        <w:t>*)</w:t>
      </w:r>
    </w:p>
    <w:p w:rsidR="00CB48FD" w:rsidRDefault="00CB48FD" w:rsidP="00CB48FD">
      <w:pPr>
        <w:pStyle w:val="Odstavecseseznamem"/>
        <w:numPr>
          <w:ilvl w:val="0"/>
          <w:numId w:val="18"/>
        </w:numPr>
        <w:spacing w:line="264" w:lineRule="auto"/>
        <w:jc w:val="both"/>
      </w:pPr>
      <w:r w:rsidRPr="006314A3">
        <w:t>komponent</w:t>
      </w:r>
      <w:r>
        <w:t xml:space="preserve"> – jsou definované u DS SŽ  </w:t>
      </w:r>
      <w:r w:rsidRPr="0014678D">
        <w:rPr>
          <w:vertAlign w:val="superscript"/>
        </w:rPr>
        <w:t>*)</w:t>
      </w:r>
    </w:p>
    <w:p w:rsidR="0035657D" w:rsidRDefault="00CB48FD" w:rsidP="00CB48FD">
      <w:pPr>
        <w:ind w:left="709"/>
        <w:jc w:val="both"/>
      </w:pPr>
      <w:r>
        <w:t xml:space="preserve">*) V Příloze </w:t>
      </w:r>
      <w:proofErr w:type="gramStart"/>
      <w:r>
        <w:t xml:space="preserve">A.2 - </w:t>
      </w:r>
      <w:r w:rsidRPr="0035657D">
        <w:t>Datový</w:t>
      </w:r>
      <w:proofErr w:type="gramEnd"/>
      <w:r>
        <w:t xml:space="preserve"> </w:t>
      </w:r>
      <w:r w:rsidRPr="0035657D">
        <w:t>standard</w:t>
      </w:r>
      <w:r>
        <w:t xml:space="preserve"> </w:t>
      </w:r>
      <w:r w:rsidRPr="0035657D">
        <w:t>železniční</w:t>
      </w:r>
      <w:r>
        <w:t xml:space="preserve"> </w:t>
      </w:r>
      <w:r w:rsidRPr="0035657D">
        <w:t>stavby (CCI).xlsx</w:t>
      </w:r>
      <w:r>
        <w:t xml:space="preserve"> je proveden předběžný návrh zatřídění ze strany Objednatele (může být upraveno s ohledem na specifika projektu). Ostatní nezatříděné prvky ve stavbě Zhotovitel zatřídí dle systému Klasifikace CCI a způsob zatřídění projedná s Objednatelem.</w:t>
      </w:r>
    </w:p>
    <w:sectPr w:rsidR="0035657D" w:rsidSect="00935B52"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277A" w:rsidRDefault="0041277A" w:rsidP="00962258">
      <w:r>
        <w:separator/>
      </w:r>
    </w:p>
  </w:endnote>
  <w:endnote w:type="continuationSeparator" w:id="0">
    <w:p w:rsidR="0041277A" w:rsidRDefault="0041277A" w:rsidP="009622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350">
    <w:altName w:val="Times New Roman"/>
    <w:charset w:val="EE"/>
    <w:family w:val="auto"/>
    <w:pitch w:val="variable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93"/>
      <w:gridCol w:w="7739"/>
    </w:tblGrid>
    <w:tr w:rsidR="0041277A" w:rsidRPr="003462EB" w:rsidTr="007C657F">
      <w:tc>
        <w:tcPr>
          <w:tcW w:w="993" w:type="dxa"/>
          <w:tcMar>
            <w:left w:w="0" w:type="dxa"/>
            <w:right w:w="0" w:type="dxa"/>
          </w:tcMar>
          <w:vAlign w:val="bottom"/>
        </w:tcPr>
        <w:p w:rsidR="0041277A" w:rsidRPr="00B8518B" w:rsidRDefault="0041277A" w:rsidP="007C657F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31599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31599">
            <w:rPr>
              <w:rStyle w:val="slostrnky"/>
              <w:noProof/>
            </w:rPr>
            <w:t>24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7739" w:type="dxa"/>
          <w:vAlign w:val="bottom"/>
        </w:tcPr>
        <w:p w:rsidR="0041277A" w:rsidRPr="003462EB" w:rsidRDefault="0041277A" w:rsidP="007C657F">
          <w:pPr>
            <w:pStyle w:val="Zpatvpravo"/>
            <w:contextualSpacing/>
          </w:pPr>
          <w:fldSimple w:instr=" STYLEREF  _Název_akce  \* MERGEFORMAT ">
            <w:r w:rsidR="00431599" w:rsidRPr="00431599">
              <w:rPr>
                <w:bCs/>
                <w:noProof/>
              </w:rPr>
              <w:t>„RS 1 VRT Poříčany – Světlá nad Sázavou“;</w:t>
            </w:r>
            <w:r w:rsidR="00431599" w:rsidRPr="00431599">
              <w:rPr>
                <w:b/>
                <w:bCs/>
                <w:noProof/>
              </w:rPr>
              <w:t xml:space="preserve"> </w:t>
            </w:r>
            <w:r w:rsidR="00431599">
              <w:rPr>
                <w:noProof/>
              </w:rPr>
              <w:t>Zpracování dokumentace pro územní řízení</w:t>
            </w:r>
          </w:fldSimple>
        </w:p>
        <w:p w:rsidR="0041277A" w:rsidRDefault="0041277A" w:rsidP="00824308">
          <w:pPr>
            <w:pStyle w:val="Zpatvpravo"/>
            <w:contextualSpacing/>
          </w:pPr>
          <w:r>
            <w:t>BIM Protokol – Příloha B</w:t>
          </w:r>
        </w:p>
        <w:p w:rsidR="0041277A" w:rsidRPr="003462EB" w:rsidRDefault="0041277A" w:rsidP="00943B64">
          <w:pPr>
            <w:pStyle w:val="Zpatvpravo"/>
            <w:contextualSpacing/>
          </w:pPr>
          <w:r w:rsidRPr="0017529C">
            <w:t>Požadavky zadavatel pro režim BIM (EIR)</w:t>
          </w:r>
        </w:p>
      </w:tc>
    </w:tr>
  </w:tbl>
  <w:p w:rsidR="0041277A" w:rsidRPr="00980288" w:rsidRDefault="0041277A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797"/>
      <w:gridCol w:w="935"/>
    </w:tblGrid>
    <w:tr w:rsidR="0041277A" w:rsidRPr="009E09BE" w:rsidTr="007C657F">
      <w:tc>
        <w:tcPr>
          <w:tcW w:w="7797" w:type="dxa"/>
          <w:tcMar>
            <w:left w:w="0" w:type="dxa"/>
            <w:right w:w="0" w:type="dxa"/>
          </w:tcMar>
          <w:vAlign w:val="bottom"/>
        </w:tcPr>
        <w:p w:rsidR="0041277A" w:rsidRPr="00FA6326" w:rsidRDefault="0041277A" w:rsidP="00980288">
          <w:pPr>
            <w:pStyle w:val="Zpatvlevo"/>
            <w:contextualSpacing/>
          </w:pPr>
          <w:fldSimple w:instr=" STYLEREF  _Název_akce  \* MERGEFORMAT ">
            <w:r w:rsidR="00431599" w:rsidRPr="00431599">
              <w:rPr>
                <w:bCs/>
                <w:noProof/>
              </w:rPr>
              <w:t xml:space="preserve">„RS 1 VRT Poříčany – Světlá nad Sázavou“; </w:t>
            </w:r>
            <w:r w:rsidR="00431599">
              <w:rPr>
                <w:noProof/>
              </w:rPr>
              <w:t>Zpracování dokumentace pro územní řízení</w:t>
            </w:r>
          </w:fldSimple>
        </w:p>
        <w:p w:rsidR="0041277A" w:rsidRDefault="0041277A" w:rsidP="0017529C">
          <w:pPr>
            <w:pStyle w:val="Zpatvlevo"/>
            <w:contextualSpacing/>
          </w:pPr>
          <w:r>
            <w:t>BIM Protokol – Příloha B</w:t>
          </w:r>
        </w:p>
        <w:p w:rsidR="0041277A" w:rsidRPr="003462EB" w:rsidRDefault="0041277A" w:rsidP="00943B64">
          <w:pPr>
            <w:pStyle w:val="Zpatvlevo"/>
            <w:contextualSpacing/>
            <w:rPr>
              <w:rStyle w:val="slostrnky"/>
              <w:b w:val="0"/>
              <w:color w:val="auto"/>
              <w:sz w:val="12"/>
            </w:rPr>
          </w:pPr>
          <w:r>
            <w:t>Požadavky zadavatel pro režim BIM (EIR)</w:t>
          </w:r>
        </w:p>
      </w:tc>
      <w:tc>
        <w:tcPr>
          <w:tcW w:w="935" w:type="dxa"/>
          <w:vAlign w:val="bottom"/>
        </w:tcPr>
        <w:p w:rsidR="0041277A" w:rsidRPr="009E09BE" w:rsidRDefault="0041277A" w:rsidP="00980288">
          <w:pPr>
            <w:pStyle w:val="Zpatvpravo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31599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31599">
            <w:rPr>
              <w:rStyle w:val="slostrnky"/>
              <w:noProof/>
            </w:rPr>
            <w:t>24</w:t>
          </w:r>
          <w:r w:rsidRPr="00B8518B">
            <w:rPr>
              <w:rStyle w:val="slostrnky"/>
            </w:rPr>
            <w:fldChar w:fldCharType="end"/>
          </w:r>
        </w:p>
      </w:tc>
    </w:tr>
  </w:tbl>
  <w:p w:rsidR="0041277A" w:rsidRPr="00B8518B" w:rsidRDefault="0041277A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277A" w:rsidRPr="00B8518B" w:rsidRDefault="0041277A" w:rsidP="00460660">
    <w:pPr>
      <w:pStyle w:val="Zpat"/>
      <w:rPr>
        <w:sz w:val="2"/>
        <w:szCs w:val="2"/>
      </w:rPr>
    </w:pPr>
  </w:p>
  <w:p w:rsidR="0041277A" w:rsidRDefault="0041277A" w:rsidP="00054FC6">
    <w:pPr>
      <w:pStyle w:val="Zpat"/>
      <w:rPr>
        <w:rFonts w:cs="Calibri"/>
        <w:szCs w:val="12"/>
      </w:rPr>
    </w:pPr>
  </w:p>
  <w:p w:rsidR="0041277A" w:rsidRDefault="0041277A" w:rsidP="00054FC6">
    <w:pPr>
      <w:pStyle w:val="Zpat"/>
      <w:rPr>
        <w:rFonts w:cs="Calibri"/>
        <w:szCs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277A" w:rsidRDefault="0041277A" w:rsidP="00962258">
      <w:r>
        <w:separator/>
      </w:r>
    </w:p>
  </w:footnote>
  <w:footnote w:type="continuationSeparator" w:id="0">
    <w:p w:rsidR="0041277A" w:rsidRDefault="0041277A" w:rsidP="009622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41277A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41277A" w:rsidRPr="00B8518B" w:rsidRDefault="0041277A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41277A" w:rsidRDefault="0041277A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41277A" w:rsidRPr="00D6163D" w:rsidRDefault="0041277A" w:rsidP="00D6163D">
          <w:pPr>
            <w:pStyle w:val="Druhdokumentu"/>
          </w:pPr>
        </w:p>
      </w:tc>
    </w:tr>
  </w:tbl>
  <w:p w:rsidR="0041277A" w:rsidRPr="00D6163D" w:rsidRDefault="0041277A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41277A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41277A" w:rsidRPr="00B8518B" w:rsidRDefault="0041277A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59264" behindDoc="0" locked="1" layoutInCell="1" allowOverlap="1" wp14:anchorId="6C81E008" wp14:editId="4D7C901C">
                <wp:simplePos x="0" y="0"/>
                <wp:positionH relativeFrom="column">
                  <wp:posOffset>612140</wp:posOffset>
                </wp:positionH>
                <wp:positionV relativeFrom="page">
                  <wp:posOffset>130810</wp:posOffset>
                </wp:positionV>
                <wp:extent cx="1717040" cy="636905"/>
                <wp:effectExtent l="0" t="0" r="0" b="0"/>
                <wp:wrapNone/>
                <wp:docPr id="3" name="Obrázek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040" cy="63690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41277A" w:rsidRDefault="0041277A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41277A" w:rsidRPr="00D6163D" w:rsidRDefault="0041277A" w:rsidP="00FC6389">
          <w:pPr>
            <w:pStyle w:val="Druhdokumentu"/>
          </w:pPr>
        </w:p>
      </w:tc>
    </w:tr>
    <w:tr w:rsidR="0041277A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41277A" w:rsidRPr="00B8518B" w:rsidRDefault="0041277A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41277A" w:rsidRDefault="0041277A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41277A" w:rsidRPr="00D6163D" w:rsidRDefault="0041277A" w:rsidP="00FC6389">
          <w:pPr>
            <w:pStyle w:val="Druhdokumentu"/>
          </w:pPr>
        </w:p>
      </w:tc>
    </w:tr>
  </w:tbl>
  <w:p w:rsidR="0041277A" w:rsidRPr="00D6163D" w:rsidRDefault="0041277A" w:rsidP="00FC6389">
    <w:pPr>
      <w:pStyle w:val="Zhlav"/>
      <w:rPr>
        <w:sz w:val="8"/>
        <w:szCs w:val="8"/>
      </w:rPr>
    </w:pPr>
  </w:p>
  <w:p w:rsidR="0041277A" w:rsidRPr="00460660" w:rsidRDefault="0041277A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11375"/>
    <w:multiLevelType w:val="multilevel"/>
    <w:tmpl w:val="E57420E6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879"/>
        </w:tabs>
        <w:ind w:left="879" w:hanging="737"/>
      </w:pPr>
      <w:rPr>
        <w:rFonts w:hint="default"/>
        <w:b w:val="0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474"/>
        </w:tabs>
        <w:ind w:left="1474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pStyle w:val="Odstavec1-41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34475F4"/>
    <w:multiLevelType w:val="hybridMultilevel"/>
    <w:tmpl w:val="A6440A72"/>
    <w:lvl w:ilvl="0" w:tplc="B280634C">
      <w:start w:val="1"/>
      <w:numFmt w:val="bullet"/>
      <w:lvlText w:val="₋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0CB941AC"/>
    <w:multiLevelType w:val="hybridMultilevel"/>
    <w:tmpl w:val="36EC5DE4"/>
    <w:lvl w:ilvl="0" w:tplc="B280634C">
      <w:start w:val="1"/>
      <w:numFmt w:val="bullet"/>
      <w:lvlText w:val="₋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252209"/>
    <w:multiLevelType w:val="hybridMultilevel"/>
    <w:tmpl w:val="E8021A14"/>
    <w:lvl w:ilvl="0" w:tplc="5BDEE3CC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B280634C">
      <w:start w:val="1"/>
      <w:numFmt w:val="bullet"/>
      <w:lvlText w:val="₋"/>
      <w:lvlJc w:val="left"/>
      <w:pPr>
        <w:ind w:left="1440" w:hanging="360"/>
      </w:pPr>
      <w:rPr>
        <w:rFonts w:ascii="Calibri" w:hAnsi="Calibri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82512B"/>
    <w:multiLevelType w:val="multilevel"/>
    <w:tmpl w:val="10666B7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  <w:b w:val="0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6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7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8" w15:restartNumberingAfterBreak="0">
    <w:nsid w:val="344749DF"/>
    <w:multiLevelType w:val="hybridMultilevel"/>
    <w:tmpl w:val="56A6AA1A"/>
    <w:lvl w:ilvl="0" w:tplc="B280634C">
      <w:start w:val="1"/>
      <w:numFmt w:val="bullet"/>
      <w:lvlText w:val="₋"/>
      <w:lvlJc w:val="left"/>
      <w:pPr>
        <w:ind w:left="1069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D21515A"/>
    <w:multiLevelType w:val="hybridMultilevel"/>
    <w:tmpl w:val="53427E00"/>
    <w:lvl w:ilvl="0" w:tplc="B280634C">
      <w:start w:val="1"/>
      <w:numFmt w:val="bullet"/>
      <w:lvlText w:val="₋"/>
      <w:lvlJc w:val="left"/>
      <w:pPr>
        <w:ind w:left="1069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1" w15:restartNumberingAfterBreak="0">
    <w:nsid w:val="3F893E37"/>
    <w:multiLevelType w:val="hybridMultilevel"/>
    <w:tmpl w:val="E9FC2926"/>
    <w:lvl w:ilvl="0" w:tplc="B280634C">
      <w:start w:val="1"/>
      <w:numFmt w:val="bullet"/>
      <w:lvlText w:val="₋"/>
      <w:lvlJc w:val="left"/>
      <w:pPr>
        <w:ind w:left="1069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 w15:restartNumberingAfterBreak="0">
    <w:nsid w:val="406402D7"/>
    <w:multiLevelType w:val="hybridMultilevel"/>
    <w:tmpl w:val="520064B0"/>
    <w:lvl w:ilvl="0" w:tplc="B280634C">
      <w:start w:val="1"/>
      <w:numFmt w:val="bullet"/>
      <w:lvlText w:val="₋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ED6BEC"/>
    <w:multiLevelType w:val="hybridMultilevel"/>
    <w:tmpl w:val="30127F54"/>
    <w:lvl w:ilvl="0" w:tplc="B280634C">
      <w:start w:val="1"/>
      <w:numFmt w:val="bullet"/>
      <w:lvlText w:val="₋"/>
      <w:lvlJc w:val="left"/>
      <w:pPr>
        <w:ind w:left="720" w:hanging="360"/>
      </w:pPr>
      <w:rPr>
        <w:rFonts w:ascii="Calibri" w:hAnsi="Calibri" w:hint="default"/>
      </w:rPr>
    </w:lvl>
    <w:lvl w:ilvl="1" w:tplc="5BDEE3CC">
      <w:numFmt w:val="bullet"/>
      <w:lvlText w:val="-"/>
      <w:lvlJc w:val="left"/>
      <w:pPr>
        <w:ind w:left="1440" w:hanging="360"/>
      </w:pPr>
      <w:rPr>
        <w:rFonts w:ascii="Verdana" w:eastAsiaTheme="minorHAnsi" w:hAnsi="Verdana" w:cstheme="minorBidi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F992D70"/>
    <w:multiLevelType w:val="hybridMultilevel"/>
    <w:tmpl w:val="B66CD7FA"/>
    <w:lvl w:ilvl="0" w:tplc="B280634C">
      <w:start w:val="1"/>
      <w:numFmt w:val="bullet"/>
      <w:lvlText w:val="₋"/>
      <w:lvlJc w:val="left"/>
      <w:pPr>
        <w:ind w:left="720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7E622F5"/>
    <w:multiLevelType w:val="hybridMultilevel"/>
    <w:tmpl w:val="7616BB16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8680BEE"/>
    <w:multiLevelType w:val="hybridMultilevel"/>
    <w:tmpl w:val="C792C824"/>
    <w:lvl w:ilvl="0" w:tplc="24A8BDB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BE62461A">
      <w:start w:val="1"/>
      <w:numFmt w:val="bullet"/>
      <w:pStyle w:val="ZTPinfo-text-odr0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2"/>
  </w:num>
  <w:num w:numId="4">
    <w:abstractNumId w:val="17"/>
  </w:num>
  <w:num w:numId="5">
    <w:abstractNumId w:val="9"/>
  </w:num>
  <w:num w:numId="6">
    <w:abstractNumId w:val="15"/>
  </w:num>
  <w:num w:numId="7">
    <w:abstractNumId w:val="0"/>
  </w:num>
  <w:num w:numId="8">
    <w:abstractNumId w:val="5"/>
  </w:num>
  <w:num w:numId="9">
    <w:abstractNumId w:val="16"/>
  </w:num>
  <w:num w:numId="10">
    <w:abstractNumId w:val="3"/>
  </w:num>
  <w:num w:numId="11">
    <w:abstractNumId w:val="13"/>
  </w:num>
  <w:num w:numId="12">
    <w:abstractNumId w:val="14"/>
  </w:num>
  <w:num w:numId="13">
    <w:abstractNumId w:val="1"/>
  </w:num>
  <w:num w:numId="14">
    <w:abstractNumId w:val="12"/>
  </w:num>
  <w:num w:numId="15">
    <w:abstractNumId w:val="4"/>
  </w:num>
  <w:num w:numId="16">
    <w:abstractNumId w:val="10"/>
  </w:num>
  <w:num w:numId="17">
    <w:abstractNumId w:val="8"/>
  </w:num>
  <w:num w:numId="18">
    <w:abstractNumId w:val="11"/>
  </w:num>
  <w:num w:numId="19">
    <w:abstractNumId w:val="5"/>
  </w:num>
  <w:num w:numId="20">
    <w:abstractNumId w:val="5"/>
  </w:num>
  <w:num w:numId="21">
    <w:abstractNumId w:val="5"/>
  </w:num>
  <w:num w:numId="22">
    <w:abstractNumId w:val="5"/>
  </w:num>
  <w:num w:numId="23">
    <w:abstractNumId w:val="5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5"/>
  </w:num>
  <w:num w:numId="29">
    <w:abstractNumId w:val="5"/>
  </w:num>
  <w:num w:numId="30">
    <w:abstractNumId w:val="5"/>
  </w:num>
  <w:num w:numId="31">
    <w:abstractNumId w:val="9"/>
  </w:num>
  <w:num w:numId="32">
    <w:abstractNumId w:val="5"/>
  </w:num>
  <w:num w:numId="33">
    <w:abstractNumId w:val="5"/>
  </w:num>
  <w:num w:numId="34">
    <w:abstractNumId w:val="5"/>
  </w:num>
  <w:num w:numId="3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37CE"/>
    <w:rsid w:val="0000169D"/>
    <w:rsid w:val="00001D82"/>
    <w:rsid w:val="00003B7F"/>
    <w:rsid w:val="00004E4D"/>
    <w:rsid w:val="00010F95"/>
    <w:rsid w:val="000112FF"/>
    <w:rsid w:val="0001286D"/>
    <w:rsid w:val="00012E22"/>
    <w:rsid w:val="00012EC4"/>
    <w:rsid w:val="00014D0F"/>
    <w:rsid w:val="00017A2F"/>
    <w:rsid w:val="00017F3C"/>
    <w:rsid w:val="00022A91"/>
    <w:rsid w:val="00026A24"/>
    <w:rsid w:val="00026A7F"/>
    <w:rsid w:val="0003075E"/>
    <w:rsid w:val="00030AE2"/>
    <w:rsid w:val="000328F3"/>
    <w:rsid w:val="00035A5B"/>
    <w:rsid w:val="00037718"/>
    <w:rsid w:val="000403DB"/>
    <w:rsid w:val="00041EC8"/>
    <w:rsid w:val="00044652"/>
    <w:rsid w:val="00046E8B"/>
    <w:rsid w:val="0005299A"/>
    <w:rsid w:val="00054FC6"/>
    <w:rsid w:val="00057831"/>
    <w:rsid w:val="00060945"/>
    <w:rsid w:val="0006189D"/>
    <w:rsid w:val="00063A19"/>
    <w:rsid w:val="00064580"/>
    <w:rsid w:val="0006465A"/>
    <w:rsid w:val="000655BB"/>
    <w:rsid w:val="0006588D"/>
    <w:rsid w:val="00067A5E"/>
    <w:rsid w:val="000719BB"/>
    <w:rsid w:val="00072A65"/>
    <w:rsid w:val="00072C1E"/>
    <w:rsid w:val="00076B14"/>
    <w:rsid w:val="000819B2"/>
    <w:rsid w:val="00085367"/>
    <w:rsid w:val="00086F99"/>
    <w:rsid w:val="0009217F"/>
    <w:rsid w:val="00092EC4"/>
    <w:rsid w:val="000946C9"/>
    <w:rsid w:val="000A37BE"/>
    <w:rsid w:val="000A3BC2"/>
    <w:rsid w:val="000A419A"/>
    <w:rsid w:val="000A4C1A"/>
    <w:rsid w:val="000A6855"/>
    <w:rsid w:val="000B09D6"/>
    <w:rsid w:val="000B2B4D"/>
    <w:rsid w:val="000B408F"/>
    <w:rsid w:val="000B4EB8"/>
    <w:rsid w:val="000B5C59"/>
    <w:rsid w:val="000B608D"/>
    <w:rsid w:val="000B6560"/>
    <w:rsid w:val="000B6F7B"/>
    <w:rsid w:val="000C1956"/>
    <w:rsid w:val="000C2CF7"/>
    <w:rsid w:val="000C41F2"/>
    <w:rsid w:val="000C444E"/>
    <w:rsid w:val="000C5FC3"/>
    <w:rsid w:val="000D22C4"/>
    <w:rsid w:val="000D27D1"/>
    <w:rsid w:val="000D2E18"/>
    <w:rsid w:val="000D37A6"/>
    <w:rsid w:val="000D711B"/>
    <w:rsid w:val="000E0548"/>
    <w:rsid w:val="000E0ABF"/>
    <w:rsid w:val="000E0BA1"/>
    <w:rsid w:val="000E0C09"/>
    <w:rsid w:val="000E0D96"/>
    <w:rsid w:val="000E1A7F"/>
    <w:rsid w:val="000E2512"/>
    <w:rsid w:val="000E2515"/>
    <w:rsid w:val="000E4222"/>
    <w:rsid w:val="000E7258"/>
    <w:rsid w:val="000F05DC"/>
    <w:rsid w:val="000F15F1"/>
    <w:rsid w:val="000F18B5"/>
    <w:rsid w:val="000F494E"/>
    <w:rsid w:val="000F56C8"/>
    <w:rsid w:val="000F62EA"/>
    <w:rsid w:val="000F756B"/>
    <w:rsid w:val="0010076E"/>
    <w:rsid w:val="00102816"/>
    <w:rsid w:val="00105530"/>
    <w:rsid w:val="001077CC"/>
    <w:rsid w:val="001102D1"/>
    <w:rsid w:val="001110FA"/>
    <w:rsid w:val="00111460"/>
    <w:rsid w:val="00112864"/>
    <w:rsid w:val="0011296D"/>
    <w:rsid w:val="00114472"/>
    <w:rsid w:val="00114988"/>
    <w:rsid w:val="00114DE9"/>
    <w:rsid w:val="00115069"/>
    <w:rsid w:val="001150F2"/>
    <w:rsid w:val="00115240"/>
    <w:rsid w:val="001152B6"/>
    <w:rsid w:val="001154C8"/>
    <w:rsid w:val="0011668C"/>
    <w:rsid w:val="0011705B"/>
    <w:rsid w:val="00117F99"/>
    <w:rsid w:val="00122586"/>
    <w:rsid w:val="00124C64"/>
    <w:rsid w:val="00126A47"/>
    <w:rsid w:val="00127AD9"/>
    <w:rsid w:val="001322BC"/>
    <w:rsid w:val="00140F19"/>
    <w:rsid w:val="001410F7"/>
    <w:rsid w:val="001417BE"/>
    <w:rsid w:val="00145A26"/>
    <w:rsid w:val="0014662F"/>
    <w:rsid w:val="0014678D"/>
    <w:rsid w:val="00146BCB"/>
    <w:rsid w:val="001472A2"/>
    <w:rsid w:val="0014739E"/>
    <w:rsid w:val="0015027B"/>
    <w:rsid w:val="0015060E"/>
    <w:rsid w:val="00153EFB"/>
    <w:rsid w:val="00156E43"/>
    <w:rsid w:val="00162515"/>
    <w:rsid w:val="001656A2"/>
    <w:rsid w:val="00170EC5"/>
    <w:rsid w:val="00172B3B"/>
    <w:rsid w:val="001747C1"/>
    <w:rsid w:val="001747D1"/>
    <w:rsid w:val="0017529C"/>
    <w:rsid w:val="00175C06"/>
    <w:rsid w:val="0017602D"/>
    <w:rsid w:val="00177D6B"/>
    <w:rsid w:val="0018478E"/>
    <w:rsid w:val="00186A7F"/>
    <w:rsid w:val="00191BB7"/>
    <w:rsid w:val="00191D54"/>
    <w:rsid w:val="00191F90"/>
    <w:rsid w:val="00193725"/>
    <w:rsid w:val="00193742"/>
    <w:rsid w:val="00193897"/>
    <w:rsid w:val="00195366"/>
    <w:rsid w:val="00197428"/>
    <w:rsid w:val="00197FEF"/>
    <w:rsid w:val="001A0901"/>
    <w:rsid w:val="001A1F90"/>
    <w:rsid w:val="001A3B3C"/>
    <w:rsid w:val="001A4EA5"/>
    <w:rsid w:val="001A4F68"/>
    <w:rsid w:val="001A5C1A"/>
    <w:rsid w:val="001A5F4E"/>
    <w:rsid w:val="001A6171"/>
    <w:rsid w:val="001A740E"/>
    <w:rsid w:val="001B11F1"/>
    <w:rsid w:val="001B4180"/>
    <w:rsid w:val="001B4E74"/>
    <w:rsid w:val="001B7668"/>
    <w:rsid w:val="001C479C"/>
    <w:rsid w:val="001C645F"/>
    <w:rsid w:val="001D2F23"/>
    <w:rsid w:val="001D3429"/>
    <w:rsid w:val="001D41BC"/>
    <w:rsid w:val="001D4362"/>
    <w:rsid w:val="001D6F20"/>
    <w:rsid w:val="001E0521"/>
    <w:rsid w:val="001E09C4"/>
    <w:rsid w:val="001E0D07"/>
    <w:rsid w:val="001E4906"/>
    <w:rsid w:val="001E678E"/>
    <w:rsid w:val="001F18FE"/>
    <w:rsid w:val="001F30AD"/>
    <w:rsid w:val="001F4D52"/>
    <w:rsid w:val="001F607D"/>
    <w:rsid w:val="001F68C5"/>
    <w:rsid w:val="001F698B"/>
    <w:rsid w:val="0020021E"/>
    <w:rsid w:val="00201E63"/>
    <w:rsid w:val="002035C3"/>
    <w:rsid w:val="002038C9"/>
    <w:rsid w:val="00205F08"/>
    <w:rsid w:val="0020689C"/>
    <w:rsid w:val="002071BB"/>
    <w:rsid w:val="0020743C"/>
    <w:rsid w:val="00207DF5"/>
    <w:rsid w:val="00213744"/>
    <w:rsid w:val="00216B6F"/>
    <w:rsid w:val="002217EA"/>
    <w:rsid w:val="00221E4B"/>
    <w:rsid w:val="00223349"/>
    <w:rsid w:val="00224780"/>
    <w:rsid w:val="00224BD2"/>
    <w:rsid w:val="00225E3D"/>
    <w:rsid w:val="002276DC"/>
    <w:rsid w:val="002333CD"/>
    <w:rsid w:val="0023379B"/>
    <w:rsid w:val="00235BFF"/>
    <w:rsid w:val="00235F95"/>
    <w:rsid w:val="00240478"/>
    <w:rsid w:val="002408EA"/>
    <w:rsid w:val="00240B81"/>
    <w:rsid w:val="00242131"/>
    <w:rsid w:val="00244CA0"/>
    <w:rsid w:val="002465F4"/>
    <w:rsid w:val="00246D6D"/>
    <w:rsid w:val="00247D01"/>
    <w:rsid w:val="0025030F"/>
    <w:rsid w:val="00251AAF"/>
    <w:rsid w:val="002539A9"/>
    <w:rsid w:val="00254698"/>
    <w:rsid w:val="00256149"/>
    <w:rsid w:val="00257351"/>
    <w:rsid w:val="00257A22"/>
    <w:rsid w:val="00261806"/>
    <w:rsid w:val="00261A5B"/>
    <w:rsid w:val="00262D76"/>
    <w:rsid w:val="00262E5B"/>
    <w:rsid w:val="00265AE6"/>
    <w:rsid w:val="00273380"/>
    <w:rsid w:val="00276AFE"/>
    <w:rsid w:val="00277E79"/>
    <w:rsid w:val="00280C98"/>
    <w:rsid w:val="00290D7E"/>
    <w:rsid w:val="00291AC6"/>
    <w:rsid w:val="00293CA2"/>
    <w:rsid w:val="00296805"/>
    <w:rsid w:val="002A1108"/>
    <w:rsid w:val="002A2E55"/>
    <w:rsid w:val="002A3B57"/>
    <w:rsid w:val="002A4C27"/>
    <w:rsid w:val="002A5992"/>
    <w:rsid w:val="002A7711"/>
    <w:rsid w:val="002B189E"/>
    <w:rsid w:val="002B1CA6"/>
    <w:rsid w:val="002B43BD"/>
    <w:rsid w:val="002B6B58"/>
    <w:rsid w:val="002B73B5"/>
    <w:rsid w:val="002C0F93"/>
    <w:rsid w:val="002C1345"/>
    <w:rsid w:val="002C14D8"/>
    <w:rsid w:val="002C2985"/>
    <w:rsid w:val="002C29A8"/>
    <w:rsid w:val="002C31BF"/>
    <w:rsid w:val="002C3A9A"/>
    <w:rsid w:val="002C53C5"/>
    <w:rsid w:val="002C60C2"/>
    <w:rsid w:val="002C69B1"/>
    <w:rsid w:val="002D0303"/>
    <w:rsid w:val="002D2102"/>
    <w:rsid w:val="002D46F7"/>
    <w:rsid w:val="002D7FD6"/>
    <w:rsid w:val="002E0CD7"/>
    <w:rsid w:val="002E0CFB"/>
    <w:rsid w:val="002E37A9"/>
    <w:rsid w:val="002E4ACA"/>
    <w:rsid w:val="002E542E"/>
    <w:rsid w:val="002E5C7B"/>
    <w:rsid w:val="002E614A"/>
    <w:rsid w:val="002E6DC1"/>
    <w:rsid w:val="002F0D10"/>
    <w:rsid w:val="002F4333"/>
    <w:rsid w:val="002F62DA"/>
    <w:rsid w:val="0030202F"/>
    <w:rsid w:val="00302A44"/>
    <w:rsid w:val="0030326B"/>
    <w:rsid w:val="003042CD"/>
    <w:rsid w:val="00304C18"/>
    <w:rsid w:val="00304DAF"/>
    <w:rsid w:val="00304DB1"/>
    <w:rsid w:val="00305E4F"/>
    <w:rsid w:val="003060CD"/>
    <w:rsid w:val="00306D3F"/>
    <w:rsid w:val="00307207"/>
    <w:rsid w:val="003130A4"/>
    <w:rsid w:val="00316FF7"/>
    <w:rsid w:val="003223C2"/>
    <w:rsid w:val="003229ED"/>
    <w:rsid w:val="0032351D"/>
    <w:rsid w:val="00325143"/>
    <w:rsid w:val="003254A3"/>
    <w:rsid w:val="0032550E"/>
    <w:rsid w:val="003261CD"/>
    <w:rsid w:val="0032622D"/>
    <w:rsid w:val="00327EEF"/>
    <w:rsid w:val="0033026C"/>
    <w:rsid w:val="003309B2"/>
    <w:rsid w:val="0033181D"/>
    <w:rsid w:val="0033239F"/>
    <w:rsid w:val="00332496"/>
    <w:rsid w:val="00334918"/>
    <w:rsid w:val="00335C7E"/>
    <w:rsid w:val="003418A3"/>
    <w:rsid w:val="0034249E"/>
    <w:rsid w:val="0034274B"/>
    <w:rsid w:val="0034570B"/>
    <w:rsid w:val="00345C4F"/>
    <w:rsid w:val="00346DB4"/>
    <w:rsid w:val="00347117"/>
    <w:rsid w:val="0034719F"/>
    <w:rsid w:val="00350A35"/>
    <w:rsid w:val="00352097"/>
    <w:rsid w:val="003520F8"/>
    <w:rsid w:val="00352C3C"/>
    <w:rsid w:val="0035657D"/>
    <w:rsid w:val="003571D8"/>
    <w:rsid w:val="00357BC6"/>
    <w:rsid w:val="00360BFE"/>
    <w:rsid w:val="00360FCE"/>
    <w:rsid w:val="00361422"/>
    <w:rsid w:val="003616CD"/>
    <w:rsid w:val="0036530F"/>
    <w:rsid w:val="00365444"/>
    <w:rsid w:val="00373F8A"/>
    <w:rsid w:val="0037545D"/>
    <w:rsid w:val="0037565A"/>
    <w:rsid w:val="00376C94"/>
    <w:rsid w:val="0038055A"/>
    <w:rsid w:val="003822B1"/>
    <w:rsid w:val="003822D9"/>
    <w:rsid w:val="003832C1"/>
    <w:rsid w:val="003849D4"/>
    <w:rsid w:val="00386FF1"/>
    <w:rsid w:val="00392978"/>
    <w:rsid w:val="00392EB6"/>
    <w:rsid w:val="003956C6"/>
    <w:rsid w:val="00396658"/>
    <w:rsid w:val="003A0229"/>
    <w:rsid w:val="003A0DD7"/>
    <w:rsid w:val="003A115A"/>
    <w:rsid w:val="003A24E3"/>
    <w:rsid w:val="003A2D24"/>
    <w:rsid w:val="003A35A1"/>
    <w:rsid w:val="003A366B"/>
    <w:rsid w:val="003B09F4"/>
    <w:rsid w:val="003B18A5"/>
    <w:rsid w:val="003B493B"/>
    <w:rsid w:val="003B50C2"/>
    <w:rsid w:val="003B7154"/>
    <w:rsid w:val="003C1418"/>
    <w:rsid w:val="003C2F0B"/>
    <w:rsid w:val="003C33F2"/>
    <w:rsid w:val="003C3CFF"/>
    <w:rsid w:val="003C401B"/>
    <w:rsid w:val="003C6679"/>
    <w:rsid w:val="003C742D"/>
    <w:rsid w:val="003C7C1C"/>
    <w:rsid w:val="003D5B89"/>
    <w:rsid w:val="003D756E"/>
    <w:rsid w:val="003E0323"/>
    <w:rsid w:val="003E420D"/>
    <w:rsid w:val="003E4864"/>
    <w:rsid w:val="003E4A3A"/>
    <w:rsid w:val="003E4C13"/>
    <w:rsid w:val="003F323E"/>
    <w:rsid w:val="004030DE"/>
    <w:rsid w:val="0040327D"/>
    <w:rsid w:val="004070A3"/>
    <w:rsid w:val="00407256"/>
    <w:rsid w:val="004078F3"/>
    <w:rsid w:val="0041068C"/>
    <w:rsid w:val="00410C0A"/>
    <w:rsid w:val="00411F11"/>
    <w:rsid w:val="0041277A"/>
    <w:rsid w:val="00420964"/>
    <w:rsid w:val="004243B8"/>
    <w:rsid w:val="004247C5"/>
    <w:rsid w:val="00424ABA"/>
    <w:rsid w:val="00425397"/>
    <w:rsid w:val="00425962"/>
    <w:rsid w:val="00425E30"/>
    <w:rsid w:val="00426EC8"/>
    <w:rsid w:val="00427794"/>
    <w:rsid w:val="00431599"/>
    <w:rsid w:val="004321B0"/>
    <w:rsid w:val="00432BF2"/>
    <w:rsid w:val="004365DF"/>
    <w:rsid w:val="00436D2B"/>
    <w:rsid w:val="004403D4"/>
    <w:rsid w:val="00442DDC"/>
    <w:rsid w:val="00443BF3"/>
    <w:rsid w:val="00450AC0"/>
    <w:rsid w:val="00450F07"/>
    <w:rsid w:val="00453CD3"/>
    <w:rsid w:val="0045468B"/>
    <w:rsid w:val="0046023A"/>
    <w:rsid w:val="00460660"/>
    <w:rsid w:val="00463BD5"/>
    <w:rsid w:val="00463DD3"/>
    <w:rsid w:val="00464A78"/>
    <w:rsid w:val="00464BA9"/>
    <w:rsid w:val="004665C8"/>
    <w:rsid w:val="004727CC"/>
    <w:rsid w:val="004734F2"/>
    <w:rsid w:val="0047596D"/>
    <w:rsid w:val="00480060"/>
    <w:rsid w:val="00483969"/>
    <w:rsid w:val="00486107"/>
    <w:rsid w:val="0049088E"/>
    <w:rsid w:val="00491827"/>
    <w:rsid w:val="00491D20"/>
    <w:rsid w:val="00492E36"/>
    <w:rsid w:val="004944BB"/>
    <w:rsid w:val="00496A17"/>
    <w:rsid w:val="004A37CE"/>
    <w:rsid w:val="004B0375"/>
    <w:rsid w:val="004B07B1"/>
    <w:rsid w:val="004B0A25"/>
    <w:rsid w:val="004B7261"/>
    <w:rsid w:val="004B7AA6"/>
    <w:rsid w:val="004C0574"/>
    <w:rsid w:val="004C08DA"/>
    <w:rsid w:val="004C2606"/>
    <w:rsid w:val="004C3FB5"/>
    <w:rsid w:val="004C4399"/>
    <w:rsid w:val="004C787C"/>
    <w:rsid w:val="004D1994"/>
    <w:rsid w:val="004D21B7"/>
    <w:rsid w:val="004D2692"/>
    <w:rsid w:val="004D2B45"/>
    <w:rsid w:val="004D2EA6"/>
    <w:rsid w:val="004D44AD"/>
    <w:rsid w:val="004D7BA0"/>
    <w:rsid w:val="004E2B76"/>
    <w:rsid w:val="004E30DB"/>
    <w:rsid w:val="004E53AE"/>
    <w:rsid w:val="004E5717"/>
    <w:rsid w:val="004E7A1F"/>
    <w:rsid w:val="004F4B9B"/>
    <w:rsid w:val="004F5233"/>
    <w:rsid w:val="004F5D96"/>
    <w:rsid w:val="004F69E1"/>
    <w:rsid w:val="004F6E71"/>
    <w:rsid w:val="005029B7"/>
    <w:rsid w:val="0050414E"/>
    <w:rsid w:val="0050666E"/>
    <w:rsid w:val="00511843"/>
    <w:rsid w:val="00511AB9"/>
    <w:rsid w:val="005137F1"/>
    <w:rsid w:val="005161CA"/>
    <w:rsid w:val="005169A6"/>
    <w:rsid w:val="0052168A"/>
    <w:rsid w:val="00522353"/>
    <w:rsid w:val="00522787"/>
    <w:rsid w:val="00523BB5"/>
    <w:rsid w:val="00523EA7"/>
    <w:rsid w:val="00527C71"/>
    <w:rsid w:val="00531CB9"/>
    <w:rsid w:val="00534112"/>
    <w:rsid w:val="00535230"/>
    <w:rsid w:val="00535BD2"/>
    <w:rsid w:val="00536998"/>
    <w:rsid w:val="005378DE"/>
    <w:rsid w:val="005406EB"/>
    <w:rsid w:val="00541CFB"/>
    <w:rsid w:val="00545398"/>
    <w:rsid w:val="00547160"/>
    <w:rsid w:val="0055082D"/>
    <w:rsid w:val="00552E73"/>
    <w:rsid w:val="00553375"/>
    <w:rsid w:val="00553B7C"/>
    <w:rsid w:val="00554B03"/>
    <w:rsid w:val="00555282"/>
    <w:rsid w:val="00555884"/>
    <w:rsid w:val="0055657E"/>
    <w:rsid w:val="00562C2B"/>
    <w:rsid w:val="00566B9B"/>
    <w:rsid w:val="0057040F"/>
    <w:rsid w:val="00573437"/>
    <w:rsid w:val="005736B7"/>
    <w:rsid w:val="00575E5A"/>
    <w:rsid w:val="0057725B"/>
    <w:rsid w:val="00580245"/>
    <w:rsid w:val="005807DD"/>
    <w:rsid w:val="005824C4"/>
    <w:rsid w:val="0058426C"/>
    <w:rsid w:val="005847C8"/>
    <w:rsid w:val="00585DBF"/>
    <w:rsid w:val="00586EB5"/>
    <w:rsid w:val="0058742A"/>
    <w:rsid w:val="00593333"/>
    <w:rsid w:val="005934DD"/>
    <w:rsid w:val="0059552A"/>
    <w:rsid w:val="00595C17"/>
    <w:rsid w:val="005A0C70"/>
    <w:rsid w:val="005A142F"/>
    <w:rsid w:val="005A1F44"/>
    <w:rsid w:val="005A21DC"/>
    <w:rsid w:val="005A26DD"/>
    <w:rsid w:val="005A5094"/>
    <w:rsid w:val="005B03EA"/>
    <w:rsid w:val="005B0872"/>
    <w:rsid w:val="005B2003"/>
    <w:rsid w:val="005B68C2"/>
    <w:rsid w:val="005B6ED2"/>
    <w:rsid w:val="005C1301"/>
    <w:rsid w:val="005C2929"/>
    <w:rsid w:val="005C2A27"/>
    <w:rsid w:val="005C6B4A"/>
    <w:rsid w:val="005D3799"/>
    <w:rsid w:val="005D3C39"/>
    <w:rsid w:val="005D5508"/>
    <w:rsid w:val="005D5780"/>
    <w:rsid w:val="005D71E4"/>
    <w:rsid w:val="005D7DF1"/>
    <w:rsid w:val="005E1D1B"/>
    <w:rsid w:val="005E4BD5"/>
    <w:rsid w:val="005E5AAD"/>
    <w:rsid w:val="005E6940"/>
    <w:rsid w:val="005E7277"/>
    <w:rsid w:val="005F03EF"/>
    <w:rsid w:val="005F145C"/>
    <w:rsid w:val="005F1616"/>
    <w:rsid w:val="005F5471"/>
    <w:rsid w:val="005F5D40"/>
    <w:rsid w:val="005F60E4"/>
    <w:rsid w:val="005F7AE0"/>
    <w:rsid w:val="005F7E65"/>
    <w:rsid w:val="006006EE"/>
    <w:rsid w:val="00601A8C"/>
    <w:rsid w:val="00601DA8"/>
    <w:rsid w:val="006026A0"/>
    <w:rsid w:val="00604010"/>
    <w:rsid w:val="00606FD6"/>
    <w:rsid w:val="0061068E"/>
    <w:rsid w:val="0061091F"/>
    <w:rsid w:val="006115D3"/>
    <w:rsid w:val="0061238A"/>
    <w:rsid w:val="006135BD"/>
    <w:rsid w:val="00615E89"/>
    <w:rsid w:val="0061676A"/>
    <w:rsid w:val="00616865"/>
    <w:rsid w:val="00616C63"/>
    <w:rsid w:val="00620CC1"/>
    <w:rsid w:val="00630707"/>
    <w:rsid w:val="006314A3"/>
    <w:rsid w:val="00632BA9"/>
    <w:rsid w:val="00632CA3"/>
    <w:rsid w:val="00632EAA"/>
    <w:rsid w:val="00637AFC"/>
    <w:rsid w:val="00646F49"/>
    <w:rsid w:val="00651CC3"/>
    <w:rsid w:val="006546CE"/>
    <w:rsid w:val="00655976"/>
    <w:rsid w:val="0065610E"/>
    <w:rsid w:val="00657006"/>
    <w:rsid w:val="006609BF"/>
    <w:rsid w:val="00660AD3"/>
    <w:rsid w:val="00661146"/>
    <w:rsid w:val="00661B30"/>
    <w:rsid w:val="00664B96"/>
    <w:rsid w:val="00666DBF"/>
    <w:rsid w:val="006718F1"/>
    <w:rsid w:val="00671DD4"/>
    <w:rsid w:val="0067567E"/>
    <w:rsid w:val="00676A73"/>
    <w:rsid w:val="006776B6"/>
    <w:rsid w:val="00677EA4"/>
    <w:rsid w:val="006800FB"/>
    <w:rsid w:val="00680B1C"/>
    <w:rsid w:val="00680F75"/>
    <w:rsid w:val="006856BA"/>
    <w:rsid w:val="00686532"/>
    <w:rsid w:val="00690CCF"/>
    <w:rsid w:val="0069136C"/>
    <w:rsid w:val="006913AB"/>
    <w:rsid w:val="00691A97"/>
    <w:rsid w:val="0069248E"/>
    <w:rsid w:val="00693150"/>
    <w:rsid w:val="006950C6"/>
    <w:rsid w:val="006A019B"/>
    <w:rsid w:val="006A1D5A"/>
    <w:rsid w:val="006A3591"/>
    <w:rsid w:val="006A5570"/>
    <w:rsid w:val="006A561D"/>
    <w:rsid w:val="006A689C"/>
    <w:rsid w:val="006A6EAA"/>
    <w:rsid w:val="006B2318"/>
    <w:rsid w:val="006B3D79"/>
    <w:rsid w:val="006B6FE4"/>
    <w:rsid w:val="006B75BB"/>
    <w:rsid w:val="006C16E1"/>
    <w:rsid w:val="006C2343"/>
    <w:rsid w:val="006C31D3"/>
    <w:rsid w:val="006C39F1"/>
    <w:rsid w:val="006C3F22"/>
    <w:rsid w:val="006C442A"/>
    <w:rsid w:val="006C447C"/>
    <w:rsid w:val="006C477E"/>
    <w:rsid w:val="006C5744"/>
    <w:rsid w:val="006C5A20"/>
    <w:rsid w:val="006C6B0C"/>
    <w:rsid w:val="006C6CBD"/>
    <w:rsid w:val="006C7E81"/>
    <w:rsid w:val="006D0AFD"/>
    <w:rsid w:val="006D10AD"/>
    <w:rsid w:val="006D1298"/>
    <w:rsid w:val="006D268C"/>
    <w:rsid w:val="006D29D9"/>
    <w:rsid w:val="006D2E34"/>
    <w:rsid w:val="006D3941"/>
    <w:rsid w:val="006D58CB"/>
    <w:rsid w:val="006D7CF3"/>
    <w:rsid w:val="006E0578"/>
    <w:rsid w:val="006E0F03"/>
    <w:rsid w:val="006E178B"/>
    <w:rsid w:val="006E1BA4"/>
    <w:rsid w:val="006E314D"/>
    <w:rsid w:val="006F0344"/>
    <w:rsid w:val="006F395B"/>
    <w:rsid w:val="006F4920"/>
    <w:rsid w:val="007030B9"/>
    <w:rsid w:val="00703A12"/>
    <w:rsid w:val="00707422"/>
    <w:rsid w:val="00710723"/>
    <w:rsid w:val="0071104F"/>
    <w:rsid w:val="00711B21"/>
    <w:rsid w:val="00711C5C"/>
    <w:rsid w:val="00712BDA"/>
    <w:rsid w:val="00715345"/>
    <w:rsid w:val="00716A07"/>
    <w:rsid w:val="00716BE0"/>
    <w:rsid w:val="00717EC8"/>
    <w:rsid w:val="00720802"/>
    <w:rsid w:val="0072309B"/>
    <w:rsid w:val="00723ED1"/>
    <w:rsid w:val="007318AC"/>
    <w:rsid w:val="00731971"/>
    <w:rsid w:val="00731CEB"/>
    <w:rsid w:val="007320FA"/>
    <w:rsid w:val="00732194"/>
    <w:rsid w:val="00733AD8"/>
    <w:rsid w:val="00733D69"/>
    <w:rsid w:val="00734C04"/>
    <w:rsid w:val="00734D00"/>
    <w:rsid w:val="00735B20"/>
    <w:rsid w:val="00736204"/>
    <w:rsid w:val="00736586"/>
    <w:rsid w:val="00736FEE"/>
    <w:rsid w:val="00737541"/>
    <w:rsid w:val="00737F4E"/>
    <w:rsid w:val="00740AF5"/>
    <w:rsid w:val="00740B27"/>
    <w:rsid w:val="00743525"/>
    <w:rsid w:val="00744CEF"/>
    <w:rsid w:val="00745555"/>
    <w:rsid w:val="00745F94"/>
    <w:rsid w:val="007541A2"/>
    <w:rsid w:val="00754F56"/>
    <w:rsid w:val="00755818"/>
    <w:rsid w:val="00760DB8"/>
    <w:rsid w:val="00762142"/>
    <w:rsid w:val="0076286B"/>
    <w:rsid w:val="0076393D"/>
    <w:rsid w:val="00763FD6"/>
    <w:rsid w:val="00764CA3"/>
    <w:rsid w:val="00766846"/>
    <w:rsid w:val="00766D4F"/>
    <w:rsid w:val="0076790E"/>
    <w:rsid w:val="0077087B"/>
    <w:rsid w:val="0077673A"/>
    <w:rsid w:val="007846E1"/>
    <w:rsid w:val="007847D6"/>
    <w:rsid w:val="00785D5F"/>
    <w:rsid w:val="007876B7"/>
    <w:rsid w:val="00791272"/>
    <w:rsid w:val="00791F06"/>
    <w:rsid w:val="00793611"/>
    <w:rsid w:val="007944F1"/>
    <w:rsid w:val="00794545"/>
    <w:rsid w:val="00794AF6"/>
    <w:rsid w:val="00797054"/>
    <w:rsid w:val="007A1684"/>
    <w:rsid w:val="007A1D8F"/>
    <w:rsid w:val="007A5172"/>
    <w:rsid w:val="007A5E94"/>
    <w:rsid w:val="007A67A0"/>
    <w:rsid w:val="007A7285"/>
    <w:rsid w:val="007A7386"/>
    <w:rsid w:val="007A7453"/>
    <w:rsid w:val="007B1858"/>
    <w:rsid w:val="007B33C3"/>
    <w:rsid w:val="007B3491"/>
    <w:rsid w:val="007B3F5B"/>
    <w:rsid w:val="007B570C"/>
    <w:rsid w:val="007C1244"/>
    <w:rsid w:val="007C2225"/>
    <w:rsid w:val="007C42EA"/>
    <w:rsid w:val="007C4BEF"/>
    <w:rsid w:val="007C5A8F"/>
    <w:rsid w:val="007C6407"/>
    <w:rsid w:val="007C657F"/>
    <w:rsid w:val="007D0BB8"/>
    <w:rsid w:val="007D1E57"/>
    <w:rsid w:val="007D4BCD"/>
    <w:rsid w:val="007D6208"/>
    <w:rsid w:val="007E06A6"/>
    <w:rsid w:val="007E072D"/>
    <w:rsid w:val="007E0822"/>
    <w:rsid w:val="007E2FF4"/>
    <w:rsid w:val="007E4999"/>
    <w:rsid w:val="007E4A6E"/>
    <w:rsid w:val="007E7110"/>
    <w:rsid w:val="007E7250"/>
    <w:rsid w:val="007F56A7"/>
    <w:rsid w:val="00800851"/>
    <w:rsid w:val="0080109F"/>
    <w:rsid w:val="0080171C"/>
    <w:rsid w:val="00801CC9"/>
    <w:rsid w:val="00807373"/>
    <w:rsid w:val="00807DD0"/>
    <w:rsid w:val="00810E5C"/>
    <w:rsid w:val="00813851"/>
    <w:rsid w:val="00814178"/>
    <w:rsid w:val="0081519D"/>
    <w:rsid w:val="00816930"/>
    <w:rsid w:val="00817D38"/>
    <w:rsid w:val="00821D01"/>
    <w:rsid w:val="008226D6"/>
    <w:rsid w:val="00823714"/>
    <w:rsid w:val="00823823"/>
    <w:rsid w:val="00824308"/>
    <w:rsid w:val="00825D40"/>
    <w:rsid w:val="00826B7B"/>
    <w:rsid w:val="00826E67"/>
    <w:rsid w:val="008303E5"/>
    <w:rsid w:val="0083197D"/>
    <w:rsid w:val="0083210F"/>
    <w:rsid w:val="008323EB"/>
    <w:rsid w:val="0083313F"/>
    <w:rsid w:val="00833690"/>
    <w:rsid w:val="00834146"/>
    <w:rsid w:val="00842D5B"/>
    <w:rsid w:val="00843EAE"/>
    <w:rsid w:val="00846789"/>
    <w:rsid w:val="00847A26"/>
    <w:rsid w:val="008518FA"/>
    <w:rsid w:val="00851CD9"/>
    <w:rsid w:val="00854DAB"/>
    <w:rsid w:val="0085607A"/>
    <w:rsid w:val="008569B5"/>
    <w:rsid w:val="00856E6D"/>
    <w:rsid w:val="00856F85"/>
    <w:rsid w:val="008610D3"/>
    <w:rsid w:val="00861B5C"/>
    <w:rsid w:val="0086206C"/>
    <w:rsid w:val="00866FC9"/>
    <w:rsid w:val="0087066C"/>
    <w:rsid w:val="008725AC"/>
    <w:rsid w:val="00873B0B"/>
    <w:rsid w:val="008745D5"/>
    <w:rsid w:val="0088213E"/>
    <w:rsid w:val="008843D5"/>
    <w:rsid w:val="008864E3"/>
    <w:rsid w:val="00887308"/>
    <w:rsid w:val="00887BBB"/>
    <w:rsid w:val="00887E78"/>
    <w:rsid w:val="00887F36"/>
    <w:rsid w:val="00890A4F"/>
    <w:rsid w:val="00890AF0"/>
    <w:rsid w:val="00890C58"/>
    <w:rsid w:val="00891023"/>
    <w:rsid w:val="00893BD5"/>
    <w:rsid w:val="00894856"/>
    <w:rsid w:val="00897409"/>
    <w:rsid w:val="008978AA"/>
    <w:rsid w:val="008A2335"/>
    <w:rsid w:val="008A2758"/>
    <w:rsid w:val="008A31FB"/>
    <w:rsid w:val="008A3436"/>
    <w:rsid w:val="008A3568"/>
    <w:rsid w:val="008A37B4"/>
    <w:rsid w:val="008A3B94"/>
    <w:rsid w:val="008A3CD3"/>
    <w:rsid w:val="008A4468"/>
    <w:rsid w:val="008A5F0D"/>
    <w:rsid w:val="008A6425"/>
    <w:rsid w:val="008A6B0D"/>
    <w:rsid w:val="008B1831"/>
    <w:rsid w:val="008B4343"/>
    <w:rsid w:val="008B5E62"/>
    <w:rsid w:val="008B755B"/>
    <w:rsid w:val="008B7F72"/>
    <w:rsid w:val="008C245E"/>
    <w:rsid w:val="008C24A8"/>
    <w:rsid w:val="008C282B"/>
    <w:rsid w:val="008C2F0A"/>
    <w:rsid w:val="008C4023"/>
    <w:rsid w:val="008C50F3"/>
    <w:rsid w:val="008C51A4"/>
    <w:rsid w:val="008C5ACC"/>
    <w:rsid w:val="008C6037"/>
    <w:rsid w:val="008C6F45"/>
    <w:rsid w:val="008C7EFE"/>
    <w:rsid w:val="008D03B9"/>
    <w:rsid w:val="008D30C7"/>
    <w:rsid w:val="008D4B67"/>
    <w:rsid w:val="008D63E4"/>
    <w:rsid w:val="008D65C9"/>
    <w:rsid w:val="008D6E7B"/>
    <w:rsid w:val="008E0E99"/>
    <w:rsid w:val="008E188E"/>
    <w:rsid w:val="008E3E4F"/>
    <w:rsid w:val="008E7580"/>
    <w:rsid w:val="008F18D6"/>
    <w:rsid w:val="008F1B6F"/>
    <w:rsid w:val="008F2C9B"/>
    <w:rsid w:val="008F797B"/>
    <w:rsid w:val="0090083D"/>
    <w:rsid w:val="00901023"/>
    <w:rsid w:val="00901C2A"/>
    <w:rsid w:val="00902577"/>
    <w:rsid w:val="00904780"/>
    <w:rsid w:val="00905B28"/>
    <w:rsid w:val="0090635B"/>
    <w:rsid w:val="0091294E"/>
    <w:rsid w:val="00914F81"/>
    <w:rsid w:val="00917773"/>
    <w:rsid w:val="00922385"/>
    <w:rsid w:val="009223DF"/>
    <w:rsid w:val="00922FE7"/>
    <w:rsid w:val="00923406"/>
    <w:rsid w:val="00924541"/>
    <w:rsid w:val="0092579C"/>
    <w:rsid w:val="00927D6E"/>
    <w:rsid w:val="00931370"/>
    <w:rsid w:val="00935B52"/>
    <w:rsid w:val="00936091"/>
    <w:rsid w:val="00936FCC"/>
    <w:rsid w:val="00940D8A"/>
    <w:rsid w:val="009418CC"/>
    <w:rsid w:val="00943B64"/>
    <w:rsid w:val="00945E89"/>
    <w:rsid w:val="00945FFB"/>
    <w:rsid w:val="0094600E"/>
    <w:rsid w:val="00950944"/>
    <w:rsid w:val="00951B30"/>
    <w:rsid w:val="00952994"/>
    <w:rsid w:val="0095386D"/>
    <w:rsid w:val="00954F39"/>
    <w:rsid w:val="00955484"/>
    <w:rsid w:val="0095677A"/>
    <w:rsid w:val="00961B4A"/>
    <w:rsid w:val="00962258"/>
    <w:rsid w:val="00964E8C"/>
    <w:rsid w:val="00966E44"/>
    <w:rsid w:val="0096775C"/>
    <w:rsid w:val="009678B7"/>
    <w:rsid w:val="00970AFF"/>
    <w:rsid w:val="0097207A"/>
    <w:rsid w:val="0097239D"/>
    <w:rsid w:val="009732F4"/>
    <w:rsid w:val="009745A4"/>
    <w:rsid w:val="0097670E"/>
    <w:rsid w:val="00977CE1"/>
    <w:rsid w:val="00980288"/>
    <w:rsid w:val="009844C8"/>
    <w:rsid w:val="00984F22"/>
    <w:rsid w:val="00985033"/>
    <w:rsid w:val="009927E6"/>
    <w:rsid w:val="00992D9C"/>
    <w:rsid w:val="00994D36"/>
    <w:rsid w:val="00996CB8"/>
    <w:rsid w:val="009977AA"/>
    <w:rsid w:val="009A23A5"/>
    <w:rsid w:val="009A247D"/>
    <w:rsid w:val="009A404E"/>
    <w:rsid w:val="009B2E97"/>
    <w:rsid w:val="009B5146"/>
    <w:rsid w:val="009C00E8"/>
    <w:rsid w:val="009C220B"/>
    <w:rsid w:val="009C238B"/>
    <w:rsid w:val="009C2752"/>
    <w:rsid w:val="009C31A6"/>
    <w:rsid w:val="009C342D"/>
    <w:rsid w:val="009C3C55"/>
    <w:rsid w:val="009C418E"/>
    <w:rsid w:val="009C442C"/>
    <w:rsid w:val="009C5267"/>
    <w:rsid w:val="009C7634"/>
    <w:rsid w:val="009C7BFA"/>
    <w:rsid w:val="009C7E50"/>
    <w:rsid w:val="009D0B44"/>
    <w:rsid w:val="009D10C7"/>
    <w:rsid w:val="009D2BC9"/>
    <w:rsid w:val="009D2EF3"/>
    <w:rsid w:val="009D2FC5"/>
    <w:rsid w:val="009D5CFB"/>
    <w:rsid w:val="009D708D"/>
    <w:rsid w:val="009E07F4"/>
    <w:rsid w:val="009E0953"/>
    <w:rsid w:val="009E2594"/>
    <w:rsid w:val="009E4B56"/>
    <w:rsid w:val="009E5209"/>
    <w:rsid w:val="009E569C"/>
    <w:rsid w:val="009E57C1"/>
    <w:rsid w:val="009F1A4E"/>
    <w:rsid w:val="009F307A"/>
    <w:rsid w:val="009F309B"/>
    <w:rsid w:val="009F392E"/>
    <w:rsid w:val="009F53C5"/>
    <w:rsid w:val="009F6495"/>
    <w:rsid w:val="009F7657"/>
    <w:rsid w:val="00A00960"/>
    <w:rsid w:val="00A035B8"/>
    <w:rsid w:val="00A0368B"/>
    <w:rsid w:val="00A04D7F"/>
    <w:rsid w:val="00A0740E"/>
    <w:rsid w:val="00A11970"/>
    <w:rsid w:val="00A123FA"/>
    <w:rsid w:val="00A12775"/>
    <w:rsid w:val="00A12BE3"/>
    <w:rsid w:val="00A139BD"/>
    <w:rsid w:val="00A1652E"/>
    <w:rsid w:val="00A16838"/>
    <w:rsid w:val="00A20646"/>
    <w:rsid w:val="00A210F3"/>
    <w:rsid w:val="00A21C61"/>
    <w:rsid w:val="00A2258E"/>
    <w:rsid w:val="00A22EA6"/>
    <w:rsid w:val="00A2495E"/>
    <w:rsid w:val="00A24AF3"/>
    <w:rsid w:val="00A35698"/>
    <w:rsid w:val="00A366B4"/>
    <w:rsid w:val="00A36778"/>
    <w:rsid w:val="00A4050F"/>
    <w:rsid w:val="00A42C1B"/>
    <w:rsid w:val="00A4385B"/>
    <w:rsid w:val="00A45875"/>
    <w:rsid w:val="00A476D7"/>
    <w:rsid w:val="00A47C9E"/>
    <w:rsid w:val="00A50641"/>
    <w:rsid w:val="00A530BF"/>
    <w:rsid w:val="00A5519A"/>
    <w:rsid w:val="00A55575"/>
    <w:rsid w:val="00A55C42"/>
    <w:rsid w:val="00A55C93"/>
    <w:rsid w:val="00A5645F"/>
    <w:rsid w:val="00A56D9C"/>
    <w:rsid w:val="00A6001B"/>
    <w:rsid w:val="00A6177B"/>
    <w:rsid w:val="00A62205"/>
    <w:rsid w:val="00A62E2B"/>
    <w:rsid w:val="00A62E74"/>
    <w:rsid w:val="00A63480"/>
    <w:rsid w:val="00A63728"/>
    <w:rsid w:val="00A66136"/>
    <w:rsid w:val="00A67D0D"/>
    <w:rsid w:val="00A703A2"/>
    <w:rsid w:val="00A70904"/>
    <w:rsid w:val="00A71189"/>
    <w:rsid w:val="00A716D4"/>
    <w:rsid w:val="00A71CB7"/>
    <w:rsid w:val="00A72C99"/>
    <w:rsid w:val="00A7364A"/>
    <w:rsid w:val="00A74DCC"/>
    <w:rsid w:val="00A74DD7"/>
    <w:rsid w:val="00A753ED"/>
    <w:rsid w:val="00A756CD"/>
    <w:rsid w:val="00A77512"/>
    <w:rsid w:val="00A80F8B"/>
    <w:rsid w:val="00A8117C"/>
    <w:rsid w:val="00A8289D"/>
    <w:rsid w:val="00A82953"/>
    <w:rsid w:val="00A83A0C"/>
    <w:rsid w:val="00A84B71"/>
    <w:rsid w:val="00A84DB3"/>
    <w:rsid w:val="00A8535F"/>
    <w:rsid w:val="00A94C2F"/>
    <w:rsid w:val="00AA33D4"/>
    <w:rsid w:val="00AA3977"/>
    <w:rsid w:val="00AA4CBB"/>
    <w:rsid w:val="00AA65FA"/>
    <w:rsid w:val="00AA6D76"/>
    <w:rsid w:val="00AA7351"/>
    <w:rsid w:val="00AB5DA4"/>
    <w:rsid w:val="00AC058C"/>
    <w:rsid w:val="00AC0B35"/>
    <w:rsid w:val="00AC392E"/>
    <w:rsid w:val="00AD056F"/>
    <w:rsid w:val="00AD0C7B"/>
    <w:rsid w:val="00AD1302"/>
    <w:rsid w:val="00AD1A95"/>
    <w:rsid w:val="00AD38D0"/>
    <w:rsid w:val="00AD3ADF"/>
    <w:rsid w:val="00AD5F1A"/>
    <w:rsid w:val="00AD6731"/>
    <w:rsid w:val="00AD6784"/>
    <w:rsid w:val="00AD6883"/>
    <w:rsid w:val="00AD79F1"/>
    <w:rsid w:val="00AE0745"/>
    <w:rsid w:val="00AE0956"/>
    <w:rsid w:val="00AE3E2F"/>
    <w:rsid w:val="00AE5819"/>
    <w:rsid w:val="00AF1050"/>
    <w:rsid w:val="00AF5B9B"/>
    <w:rsid w:val="00B008D5"/>
    <w:rsid w:val="00B00CFD"/>
    <w:rsid w:val="00B02228"/>
    <w:rsid w:val="00B02F73"/>
    <w:rsid w:val="00B0619F"/>
    <w:rsid w:val="00B101FD"/>
    <w:rsid w:val="00B105C0"/>
    <w:rsid w:val="00B11CAD"/>
    <w:rsid w:val="00B13A26"/>
    <w:rsid w:val="00B148BD"/>
    <w:rsid w:val="00B14A49"/>
    <w:rsid w:val="00B15D0D"/>
    <w:rsid w:val="00B16137"/>
    <w:rsid w:val="00B16FAA"/>
    <w:rsid w:val="00B2160D"/>
    <w:rsid w:val="00B22106"/>
    <w:rsid w:val="00B30F61"/>
    <w:rsid w:val="00B322DA"/>
    <w:rsid w:val="00B32C36"/>
    <w:rsid w:val="00B3702B"/>
    <w:rsid w:val="00B42E53"/>
    <w:rsid w:val="00B43A83"/>
    <w:rsid w:val="00B45E9F"/>
    <w:rsid w:val="00B46848"/>
    <w:rsid w:val="00B46D03"/>
    <w:rsid w:val="00B50AB2"/>
    <w:rsid w:val="00B52C12"/>
    <w:rsid w:val="00B5431A"/>
    <w:rsid w:val="00B65422"/>
    <w:rsid w:val="00B67657"/>
    <w:rsid w:val="00B67C4E"/>
    <w:rsid w:val="00B70D51"/>
    <w:rsid w:val="00B74AC4"/>
    <w:rsid w:val="00B75EE1"/>
    <w:rsid w:val="00B75F5A"/>
    <w:rsid w:val="00B77481"/>
    <w:rsid w:val="00B77821"/>
    <w:rsid w:val="00B80D3A"/>
    <w:rsid w:val="00B82D6B"/>
    <w:rsid w:val="00B83CBF"/>
    <w:rsid w:val="00B8433C"/>
    <w:rsid w:val="00B84708"/>
    <w:rsid w:val="00B8518B"/>
    <w:rsid w:val="00B86AD8"/>
    <w:rsid w:val="00B878E4"/>
    <w:rsid w:val="00B906F9"/>
    <w:rsid w:val="00B93FD1"/>
    <w:rsid w:val="00B97B9D"/>
    <w:rsid w:val="00B97CC3"/>
    <w:rsid w:val="00BA4AF4"/>
    <w:rsid w:val="00BA7959"/>
    <w:rsid w:val="00BA7C0C"/>
    <w:rsid w:val="00BC06C4"/>
    <w:rsid w:val="00BC1D12"/>
    <w:rsid w:val="00BC1F23"/>
    <w:rsid w:val="00BC3BEF"/>
    <w:rsid w:val="00BD1227"/>
    <w:rsid w:val="00BD1386"/>
    <w:rsid w:val="00BD407C"/>
    <w:rsid w:val="00BD6BC7"/>
    <w:rsid w:val="00BD7752"/>
    <w:rsid w:val="00BD7E91"/>
    <w:rsid w:val="00BD7F0D"/>
    <w:rsid w:val="00BE008E"/>
    <w:rsid w:val="00BE18C5"/>
    <w:rsid w:val="00BE3B69"/>
    <w:rsid w:val="00BE62F6"/>
    <w:rsid w:val="00BE6A08"/>
    <w:rsid w:val="00BF14E7"/>
    <w:rsid w:val="00BF1FF5"/>
    <w:rsid w:val="00BF4164"/>
    <w:rsid w:val="00BF4E86"/>
    <w:rsid w:val="00C00EA6"/>
    <w:rsid w:val="00C01FF3"/>
    <w:rsid w:val="00C02BA9"/>
    <w:rsid w:val="00C02D0A"/>
    <w:rsid w:val="00C03A6E"/>
    <w:rsid w:val="00C1356E"/>
    <w:rsid w:val="00C13860"/>
    <w:rsid w:val="00C13AA7"/>
    <w:rsid w:val="00C1767C"/>
    <w:rsid w:val="00C17A70"/>
    <w:rsid w:val="00C213A9"/>
    <w:rsid w:val="00C21581"/>
    <w:rsid w:val="00C226C0"/>
    <w:rsid w:val="00C24A6A"/>
    <w:rsid w:val="00C26BA0"/>
    <w:rsid w:val="00C27222"/>
    <w:rsid w:val="00C30B14"/>
    <w:rsid w:val="00C33702"/>
    <w:rsid w:val="00C35480"/>
    <w:rsid w:val="00C42FE6"/>
    <w:rsid w:val="00C44EE1"/>
    <w:rsid w:val="00C44F6A"/>
    <w:rsid w:val="00C47509"/>
    <w:rsid w:val="00C52E9C"/>
    <w:rsid w:val="00C55CE3"/>
    <w:rsid w:val="00C56C05"/>
    <w:rsid w:val="00C61210"/>
    <w:rsid w:val="00C6198E"/>
    <w:rsid w:val="00C63382"/>
    <w:rsid w:val="00C65119"/>
    <w:rsid w:val="00C708EA"/>
    <w:rsid w:val="00C70F2E"/>
    <w:rsid w:val="00C71821"/>
    <w:rsid w:val="00C73C45"/>
    <w:rsid w:val="00C74A8C"/>
    <w:rsid w:val="00C7535D"/>
    <w:rsid w:val="00C75AC7"/>
    <w:rsid w:val="00C778A5"/>
    <w:rsid w:val="00C812F6"/>
    <w:rsid w:val="00C82676"/>
    <w:rsid w:val="00C84B19"/>
    <w:rsid w:val="00C84F35"/>
    <w:rsid w:val="00C85B08"/>
    <w:rsid w:val="00C86D57"/>
    <w:rsid w:val="00C90B6C"/>
    <w:rsid w:val="00C92C04"/>
    <w:rsid w:val="00C95162"/>
    <w:rsid w:val="00C96066"/>
    <w:rsid w:val="00CA1FC6"/>
    <w:rsid w:val="00CA3B67"/>
    <w:rsid w:val="00CA7130"/>
    <w:rsid w:val="00CA773F"/>
    <w:rsid w:val="00CA7AB0"/>
    <w:rsid w:val="00CB14B0"/>
    <w:rsid w:val="00CB14D4"/>
    <w:rsid w:val="00CB1CD7"/>
    <w:rsid w:val="00CB2DFC"/>
    <w:rsid w:val="00CB2E41"/>
    <w:rsid w:val="00CB48FD"/>
    <w:rsid w:val="00CB4F7B"/>
    <w:rsid w:val="00CB6A37"/>
    <w:rsid w:val="00CB6EA9"/>
    <w:rsid w:val="00CB7684"/>
    <w:rsid w:val="00CC1850"/>
    <w:rsid w:val="00CC201D"/>
    <w:rsid w:val="00CC2B4A"/>
    <w:rsid w:val="00CC2ECE"/>
    <w:rsid w:val="00CC3AB4"/>
    <w:rsid w:val="00CC4ACF"/>
    <w:rsid w:val="00CC7C60"/>
    <w:rsid w:val="00CC7C8F"/>
    <w:rsid w:val="00CD056C"/>
    <w:rsid w:val="00CD08C8"/>
    <w:rsid w:val="00CD1FC4"/>
    <w:rsid w:val="00CD26FC"/>
    <w:rsid w:val="00CD2813"/>
    <w:rsid w:val="00CD4D2F"/>
    <w:rsid w:val="00CD50D2"/>
    <w:rsid w:val="00CD7B2A"/>
    <w:rsid w:val="00CE12CA"/>
    <w:rsid w:val="00CE1E5E"/>
    <w:rsid w:val="00CE282E"/>
    <w:rsid w:val="00CE348C"/>
    <w:rsid w:val="00CE3F0A"/>
    <w:rsid w:val="00CE5AFD"/>
    <w:rsid w:val="00CE7F15"/>
    <w:rsid w:val="00CF0B07"/>
    <w:rsid w:val="00CF489E"/>
    <w:rsid w:val="00CF5030"/>
    <w:rsid w:val="00CF5109"/>
    <w:rsid w:val="00CF6728"/>
    <w:rsid w:val="00D034A0"/>
    <w:rsid w:val="00D0660F"/>
    <w:rsid w:val="00D068FA"/>
    <w:rsid w:val="00D0732C"/>
    <w:rsid w:val="00D07538"/>
    <w:rsid w:val="00D10779"/>
    <w:rsid w:val="00D12A91"/>
    <w:rsid w:val="00D13D43"/>
    <w:rsid w:val="00D13F4C"/>
    <w:rsid w:val="00D2030D"/>
    <w:rsid w:val="00D21061"/>
    <w:rsid w:val="00D21FB1"/>
    <w:rsid w:val="00D22CF4"/>
    <w:rsid w:val="00D23471"/>
    <w:rsid w:val="00D322B7"/>
    <w:rsid w:val="00D354BC"/>
    <w:rsid w:val="00D40321"/>
    <w:rsid w:val="00D4108E"/>
    <w:rsid w:val="00D43D37"/>
    <w:rsid w:val="00D44C37"/>
    <w:rsid w:val="00D4580A"/>
    <w:rsid w:val="00D50E3D"/>
    <w:rsid w:val="00D52843"/>
    <w:rsid w:val="00D54595"/>
    <w:rsid w:val="00D56D50"/>
    <w:rsid w:val="00D56EE1"/>
    <w:rsid w:val="00D574CF"/>
    <w:rsid w:val="00D608D9"/>
    <w:rsid w:val="00D6163D"/>
    <w:rsid w:val="00D61CCA"/>
    <w:rsid w:val="00D61E3A"/>
    <w:rsid w:val="00D634BA"/>
    <w:rsid w:val="00D63709"/>
    <w:rsid w:val="00D6482E"/>
    <w:rsid w:val="00D661C8"/>
    <w:rsid w:val="00D70454"/>
    <w:rsid w:val="00D72800"/>
    <w:rsid w:val="00D7595A"/>
    <w:rsid w:val="00D831A3"/>
    <w:rsid w:val="00D86B3B"/>
    <w:rsid w:val="00D90073"/>
    <w:rsid w:val="00D901AB"/>
    <w:rsid w:val="00D90C8B"/>
    <w:rsid w:val="00D9327D"/>
    <w:rsid w:val="00D93913"/>
    <w:rsid w:val="00D949F2"/>
    <w:rsid w:val="00D959E1"/>
    <w:rsid w:val="00D97184"/>
    <w:rsid w:val="00D97BE3"/>
    <w:rsid w:val="00DA0DC9"/>
    <w:rsid w:val="00DA27EA"/>
    <w:rsid w:val="00DA3711"/>
    <w:rsid w:val="00DA666E"/>
    <w:rsid w:val="00DA6EBB"/>
    <w:rsid w:val="00DB1F05"/>
    <w:rsid w:val="00DB2273"/>
    <w:rsid w:val="00DB538D"/>
    <w:rsid w:val="00DB55C7"/>
    <w:rsid w:val="00DC40E4"/>
    <w:rsid w:val="00DC52FE"/>
    <w:rsid w:val="00DD46F3"/>
    <w:rsid w:val="00DD7920"/>
    <w:rsid w:val="00DE1F8D"/>
    <w:rsid w:val="00DE2A22"/>
    <w:rsid w:val="00DE51A5"/>
    <w:rsid w:val="00DE56F2"/>
    <w:rsid w:val="00DF116D"/>
    <w:rsid w:val="00DF3B6F"/>
    <w:rsid w:val="00DF4DDD"/>
    <w:rsid w:val="00DF7D51"/>
    <w:rsid w:val="00E01339"/>
    <w:rsid w:val="00E014A7"/>
    <w:rsid w:val="00E01840"/>
    <w:rsid w:val="00E01F7A"/>
    <w:rsid w:val="00E04A7B"/>
    <w:rsid w:val="00E065D7"/>
    <w:rsid w:val="00E07022"/>
    <w:rsid w:val="00E073BD"/>
    <w:rsid w:val="00E07B04"/>
    <w:rsid w:val="00E104D8"/>
    <w:rsid w:val="00E12585"/>
    <w:rsid w:val="00E16FF7"/>
    <w:rsid w:val="00E1732F"/>
    <w:rsid w:val="00E2000F"/>
    <w:rsid w:val="00E23637"/>
    <w:rsid w:val="00E26D68"/>
    <w:rsid w:val="00E3010F"/>
    <w:rsid w:val="00E30FE8"/>
    <w:rsid w:val="00E3178D"/>
    <w:rsid w:val="00E33AD0"/>
    <w:rsid w:val="00E33C5E"/>
    <w:rsid w:val="00E34425"/>
    <w:rsid w:val="00E34DC3"/>
    <w:rsid w:val="00E406BC"/>
    <w:rsid w:val="00E44045"/>
    <w:rsid w:val="00E45545"/>
    <w:rsid w:val="00E468C8"/>
    <w:rsid w:val="00E52926"/>
    <w:rsid w:val="00E52F2A"/>
    <w:rsid w:val="00E52F8E"/>
    <w:rsid w:val="00E54BA6"/>
    <w:rsid w:val="00E56672"/>
    <w:rsid w:val="00E57922"/>
    <w:rsid w:val="00E618C4"/>
    <w:rsid w:val="00E631BD"/>
    <w:rsid w:val="00E661FA"/>
    <w:rsid w:val="00E7218A"/>
    <w:rsid w:val="00E725BB"/>
    <w:rsid w:val="00E7297A"/>
    <w:rsid w:val="00E72A34"/>
    <w:rsid w:val="00E73358"/>
    <w:rsid w:val="00E7340A"/>
    <w:rsid w:val="00E74C82"/>
    <w:rsid w:val="00E754A8"/>
    <w:rsid w:val="00E75724"/>
    <w:rsid w:val="00E760F0"/>
    <w:rsid w:val="00E801BC"/>
    <w:rsid w:val="00E80813"/>
    <w:rsid w:val="00E824D4"/>
    <w:rsid w:val="00E84C3A"/>
    <w:rsid w:val="00E84CD2"/>
    <w:rsid w:val="00E869EF"/>
    <w:rsid w:val="00E87124"/>
    <w:rsid w:val="00E878EE"/>
    <w:rsid w:val="00E91823"/>
    <w:rsid w:val="00E92279"/>
    <w:rsid w:val="00E936F0"/>
    <w:rsid w:val="00E9574E"/>
    <w:rsid w:val="00E96BB1"/>
    <w:rsid w:val="00EA0AE9"/>
    <w:rsid w:val="00EA2FEB"/>
    <w:rsid w:val="00EA41A9"/>
    <w:rsid w:val="00EA61EA"/>
    <w:rsid w:val="00EA6EC7"/>
    <w:rsid w:val="00EA7F08"/>
    <w:rsid w:val="00EB104F"/>
    <w:rsid w:val="00EB31C2"/>
    <w:rsid w:val="00EB46E5"/>
    <w:rsid w:val="00EB5207"/>
    <w:rsid w:val="00EB7E82"/>
    <w:rsid w:val="00EC7EA6"/>
    <w:rsid w:val="00EC7EBF"/>
    <w:rsid w:val="00ED0703"/>
    <w:rsid w:val="00ED14BD"/>
    <w:rsid w:val="00ED1B69"/>
    <w:rsid w:val="00ED582A"/>
    <w:rsid w:val="00EE4394"/>
    <w:rsid w:val="00EE5FD3"/>
    <w:rsid w:val="00EE6305"/>
    <w:rsid w:val="00EE7236"/>
    <w:rsid w:val="00EE7256"/>
    <w:rsid w:val="00EF0070"/>
    <w:rsid w:val="00EF0A3A"/>
    <w:rsid w:val="00EF1373"/>
    <w:rsid w:val="00EF2151"/>
    <w:rsid w:val="00EF50D1"/>
    <w:rsid w:val="00EF7D60"/>
    <w:rsid w:val="00EF7DE6"/>
    <w:rsid w:val="00F01538"/>
    <w:rsid w:val="00F01652"/>
    <w:rsid w:val="00F016C7"/>
    <w:rsid w:val="00F02AA0"/>
    <w:rsid w:val="00F034BB"/>
    <w:rsid w:val="00F059EA"/>
    <w:rsid w:val="00F067C2"/>
    <w:rsid w:val="00F07CC7"/>
    <w:rsid w:val="00F07EC4"/>
    <w:rsid w:val="00F07EE8"/>
    <w:rsid w:val="00F11412"/>
    <w:rsid w:val="00F12DEC"/>
    <w:rsid w:val="00F133A1"/>
    <w:rsid w:val="00F1453D"/>
    <w:rsid w:val="00F15994"/>
    <w:rsid w:val="00F164C0"/>
    <w:rsid w:val="00F1715C"/>
    <w:rsid w:val="00F17DB5"/>
    <w:rsid w:val="00F2000B"/>
    <w:rsid w:val="00F20823"/>
    <w:rsid w:val="00F22FA3"/>
    <w:rsid w:val="00F24347"/>
    <w:rsid w:val="00F24828"/>
    <w:rsid w:val="00F25C03"/>
    <w:rsid w:val="00F2688E"/>
    <w:rsid w:val="00F26DF8"/>
    <w:rsid w:val="00F26F55"/>
    <w:rsid w:val="00F279E8"/>
    <w:rsid w:val="00F310F8"/>
    <w:rsid w:val="00F31230"/>
    <w:rsid w:val="00F34123"/>
    <w:rsid w:val="00F35939"/>
    <w:rsid w:val="00F373B1"/>
    <w:rsid w:val="00F376B4"/>
    <w:rsid w:val="00F420CA"/>
    <w:rsid w:val="00F42385"/>
    <w:rsid w:val="00F433A8"/>
    <w:rsid w:val="00F436DD"/>
    <w:rsid w:val="00F45607"/>
    <w:rsid w:val="00F466B7"/>
    <w:rsid w:val="00F4722B"/>
    <w:rsid w:val="00F4724E"/>
    <w:rsid w:val="00F50745"/>
    <w:rsid w:val="00F50A13"/>
    <w:rsid w:val="00F535CA"/>
    <w:rsid w:val="00F54432"/>
    <w:rsid w:val="00F546C4"/>
    <w:rsid w:val="00F57F87"/>
    <w:rsid w:val="00F61CAA"/>
    <w:rsid w:val="00F62191"/>
    <w:rsid w:val="00F63BC9"/>
    <w:rsid w:val="00F64A6E"/>
    <w:rsid w:val="00F658BD"/>
    <w:rsid w:val="00F659EB"/>
    <w:rsid w:val="00F65E53"/>
    <w:rsid w:val="00F66D84"/>
    <w:rsid w:val="00F705D1"/>
    <w:rsid w:val="00F73F32"/>
    <w:rsid w:val="00F76A0A"/>
    <w:rsid w:val="00F800C9"/>
    <w:rsid w:val="00F80921"/>
    <w:rsid w:val="00F81AA3"/>
    <w:rsid w:val="00F86BA6"/>
    <w:rsid w:val="00F8788B"/>
    <w:rsid w:val="00F96539"/>
    <w:rsid w:val="00F969D7"/>
    <w:rsid w:val="00FA07FB"/>
    <w:rsid w:val="00FA6326"/>
    <w:rsid w:val="00FA75C8"/>
    <w:rsid w:val="00FB1194"/>
    <w:rsid w:val="00FB3170"/>
    <w:rsid w:val="00FB3A89"/>
    <w:rsid w:val="00FB5DE8"/>
    <w:rsid w:val="00FB6342"/>
    <w:rsid w:val="00FB77BA"/>
    <w:rsid w:val="00FB78C3"/>
    <w:rsid w:val="00FC0F73"/>
    <w:rsid w:val="00FC2BDD"/>
    <w:rsid w:val="00FC4E82"/>
    <w:rsid w:val="00FC6389"/>
    <w:rsid w:val="00FD02AE"/>
    <w:rsid w:val="00FD06CF"/>
    <w:rsid w:val="00FD4F9D"/>
    <w:rsid w:val="00FD66C8"/>
    <w:rsid w:val="00FD7F5B"/>
    <w:rsid w:val="00FE06F8"/>
    <w:rsid w:val="00FE379D"/>
    <w:rsid w:val="00FE3B2E"/>
    <w:rsid w:val="00FE424D"/>
    <w:rsid w:val="00FE5AA9"/>
    <w:rsid w:val="00FE5F22"/>
    <w:rsid w:val="00FE6AEC"/>
    <w:rsid w:val="00FE6B8B"/>
    <w:rsid w:val="00FE7186"/>
    <w:rsid w:val="00FF30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3BD855CC"/>
  <w14:defaultImageDpi w14:val="32767"/>
  <w15:docId w15:val="{D6B3810C-26B0-4F10-B15C-0616434B73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 w:val="18"/>
        <w:szCs w:val="18"/>
        <w:lang w:val="cs-CZ" w:eastAsia="en-US" w:bidi="ar-SA"/>
      </w:rPr>
    </w:rPrDefault>
    <w:pPrDefault>
      <w:pPr>
        <w:spacing w:before="12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63728"/>
  </w:style>
  <w:style w:type="paragraph" w:styleId="Nadpis1">
    <w:name w:val="heading 1"/>
    <w:basedOn w:val="Normln"/>
    <w:next w:val="Normln"/>
    <w:link w:val="Nadpis1Char"/>
    <w:qFormat/>
    <w:rsid w:val="00A62E74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aliases w:val="Podkapitola základní kapitoly"/>
    <w:basedOn w:val="Normln"/>
    <w:next w:val="Normln"/>
    <w:link w:val="Nadpis2Char"/>
    <w:unhideWhenUsed/>
    <w:qFormat/>
    <w:rsid w:val="00A62E74"/>
    <w:pPr>
      <w:keepNext/>
      <w:keepLines/>
      <w:pBdr>
        <w:top w:val="single" w:sz="4" w:space="1" w:color="00A1E0" w:themeColor="accent3"/>
      </w:pBdr>
      <w:spacing w:before="24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nhideWhenUsed/>
    <w:qFormat/>
    <w:rsid w:val="00A62E74"/>
    <w:pPr>
      <w:keepNext/>
      <w:keepLines/>
      <w:spacing w:before="24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2E74"/>
    <w:pPr>
      <w:keepNext/>
      <w:keepLines/>
      <w:spacing w:before="24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2E74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62E74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A62E74"/>
    <w:pPr>
      <w:tabs>
        <w:tab w:val="center" w:pos="4536"/>
        <w:tab w:val="right" w:pos="9072"/>
      </w:tabs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A62E74"/>
    <w:rPr>
      <w:sz w:val="12"/>
    </w:rPr>
  </w:style>
  <w:style w:type="character" w:customStyle="1" w:styleId="Nadpis1Char">
    <w:name w:val="Nadpis 1 Char"/>
    <w:basedOn w:val="Standardnpsmoodstavce"/>
    <w:link w:val="Nadpis1"/>
    <w:rsid w:val="00A62E74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aliases w:val="Podkapitola základní kapitoly Char"/>
    <w:basedOn w:val="Standardnpsmoodstavce"/>
    <w:link w:val="Nadpis2"/>
    <w:rsid w:val="00A62E74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aliases w:val="Podkapitola podkapitoly základní kapitoly Char"/>
    <w:basedOn w:val="Standardnpsmoodstavce"/>
    <w:link w:val="Nadpis3"/>
    <w:rsid w:val="00A62E74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A62E74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A62E74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62E74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0723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A62E74"/>
  </w:style>
  <w:style w:type="paragraph" w:styleId="Citt">
    <w:name w:val="Quote"/>
    <w:basedOn w:val="Normln"/>
    <w:next w:val="Normln"/>
    <w:link w:val="CittChar"/>
    <w:uiPriority w:val="29"/>
    <w:qFormat/>
    <w:rsid w:val="00A62E74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A62E74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2C31BF"/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A62E74"/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2E74"/>
    <w:pPr>
      <w:keepLines/>
      <w:suppressAutoHyphens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62E7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62E74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A62E74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2E74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2E74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2E74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F24347"/>
    <w:pPr>
      <w:tabs>
        <w:tab w:val="left" w:pos="1134"/>
        <w:tab w:val="right" w:leader="dot" w:pos="8692"/>
      </w:tabs>
      <w:spacing w:after="40"/>
      <w:ind w:left="1134" w:hanging="567"/>
      <w:contextualSpacing/>
    </w:pPr>
    <w:rPr>
      <w:spacing w:val="-4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F24347"/>
    <w:pPr>
      <w:keepNext/>
      <w:tabs>
        <w:tab w:val="left" w:pos="567"/>
        <w:tab w:val="right" w:leader="dot" w:pos="8692"/>
      </w:tabs>
      <w:spacing w:after="40"/>
      <w:ind w:left="567" w:hanging="567"/>
    </w:pPr>
    <w:rPr>
      <w:b/>
      <w:caps/>
      <w:spacing w:val="-4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A62E74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1">
    <w:name w:val="_Nadpis_2-1"/>
    <w:basedOn w:val="Odstavecseseznamem"/>
    <w:next w:val="Normln"/>
    <w:link w:val="Nadpis2-1Char"/>
    <w:qFormat/>
    <w:rsid w:val="00F24347"/>
    <w:pPr>
      <w:keepNext/>
      <w:numPr>
        <w:numId w:val="8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Nadpis2-2">
    <w:name w:val="_Nadpis_2-2"/>
    <w:next w:val="Normln"/>
    <w:link w:val="Nadpis2-2Char"/>
    <w:qFormat/>
    <w:rsid w:val="00A63728"/>
    <w:pPr>
      <w:widowControl w:val="0"/>
      <w:numPr>
        <w:ilvl w:val="1"/>
        <w:numId w:val="8"/>
      </w:numPr>
      <w:jc w:val="both"/>
      <w:outlineLvl w:val="1"/>
    </w:pPr>
    <w:rPr>
      <w:sz w:val="22"/>
    </w:rPr>
  </w:style>
  <w:style w:type="character" w:customStyle="1" w:styleId="Nadpis2-1Char">
    <w:name w:val="_Nadpis_2-1 Char"/>
    <w:basedOn w:val="Standardnpsmoodstavce"/>
    <w:link w:val="Nadpis2-1"/>
    <w:rsid w:val="00F24347"/>
    <w:rPr>
      <w:rFonts w:asciiTheme="majorHAnsi" w:hAnsiTheme="majorHAnsi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F24347"/>
    <w:pPr>
      <w:numPr>
        <w:ilvl w:val="2"/>
        <w:numId w:val="8"/>
      </w:numPr>
      <w:spacing w:after="120"/>
      <w:contextualSpacing w:val="0"/>
      <w:jc w:val="both"/>
    </w:pPr>
  </w:style>
  <w:style w:type="character" w:customStyle="1" w:styleId="Nadpis2-2Char">
    <w:name w:val="_Nadpis_2-2 Char"/>
    <w:basedOn w:val="Nadpis2-1Char"/>
    <w:link w:val="Nadpis2-2"/>
    <w:rsid w:val="00A63728"/>
    <w:rPr>
      <w:rFonts w:asciiTheme="majorHAnsi" w:hAnsiTheme="majorHAnsi"/>
      <w:b w:val="0"/>
      <w:caps w:val="0"/>
      <w:sz w:val="22"/>
    </w:rPr>
  </w:style>
  <w:style w:type="paragraph" w:customStyle="1" w:styleId="Titul1">
    <w:name w:val="_Titul_1"/>
    <w:basedOn w:val="Normln"/>
    <w:qFormat/>
    <w:rsid w:val="00F24347"/>
    <w:rPr>
      <w:rFonts w:asciiTheme="majorHAnsi" w:hAnsiTheme="majorHAnsi"/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</w:style>
  <w:style w:type="character" w:customStyle="1" w:styleId="Text2-1Char">
    <w:name w:val="_Text_2-1 Char"/>
    <w:basedOn w:val="Standardnpsmoodstavce"/>
    <w:link w:val="Text2-1"/>
    <w:rsid w:val="00F24347"/>
  </w:style>
  <w:style w:type="paragraph" w:customStyle="1" w:styleId="Titul2">
    <w:name w:val="_Titul_2"/>
    <w:basedOn w:val="Normln"/>
    <w:qFormat/>
    <w:rsid w:val="00F24347"/>
    <w:pPr>
      <w:tabs>
        <w:tab w:val="left" w:pos="6796"/>
      </w:tabs>
    </w:pPr>
    <w:rPr>
      <w:rFonts w:asciiTheme="majorHAnsi" w:hAnsiTheme="majorHAnsi"/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F24347"/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F24347"/>
    <w:rPr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line="276" w:lineRule="auto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line="276" w:lineRule="auto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line="276" w:lineRule="auto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line="276" w:lineRule="auto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line="276" w:lineRule="auto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line="276" w:lineRule="auto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line="32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F24347"/>
    <w:tblPr/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F24347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F24347"/>
    <w:pPr>
      <w:numPr>
        <w:ilvl w:val="1"/>
        <w:numId w:val="7"/>
      </w:numPr>
      <w:spacing w:after="120"/>
      <w:jc w:val="both"/>
    </w:pPr>
  </w:style>
  <w:style w:type="paragraph" w:customStyle="1" w:styleId="Nadpis1-1">
    <w:name w:val="_Nadpis_1-1"/>
    <w:basedOn w:val="Odstavecseseznamem"/>
    <w:next w:val="Normln"/>
    <w:link w:val="Nadpis1-1Char"/>
    <w:qFormat/>
    <w:rsid w:val="00F24347"/>
    <w:pPr>
      <w:keepNext/>
      <w:numPr>
        <w:numId w:val="7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Odrka1-1">
    <w:name w:val="_Odrážka_1-1_•"/>
    <w:basedOn w:val="Normln"/>
    <w:link w:val="Odrka1-1Char"/>
    <w:qFormat/>
    <w:rsid w:val="00F24347"/>
    <w:pPr>
      <w:numPr>
        <w:numId w:val="5"/>
      </w:numPr>
      <w:spacing w:after="80"/>
      <w:jc w:val="both"/>
    </w:pPr>
  </w:style>
  <w:style w:type="character" w:customStyle="1" w:styleId="Text1-1Char">
    <w:name w:val="_Text_1-1 Char"/>
    <w:basedOn w:val="Standardnpsmoodstavce"/>
    <w:link w:val="Text1-1"/>
    <w:rsid w:val="00F24347"/>
  </w:style>
  <w:style w:type="character" w:customStyle="1" w:styleId="Nadpis1-1Char">
    <w:name w:val="_Nadpis_1-1 Char"/>
    <w:basedOn w:val="Standardnpsmoodstavce"/>
    <w:link w:val="Nadpis1-1"/>
    <w:rsid w:val="00F24347"/>
    <w:rPr>
      <w:rFonts w:asciiTheme="majorHAnsi" w:hAnsiTheme="majorHAnsi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F24347"/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</w:style>
  <w:style w:type="character" w:customStyle="1" w:styleId="Odrka1-1Char">
    <w:name w:val="_Odrážka_1-1_• Char"/>
    <w:basedOn w:val="Standardnpsmoodstavce"/>
    <w:link w:val="Odrka1-1"/>
    <w:rsid w:val="00F24347"/>
  </w:style>
  <w:style w:type="paragraph" w:customStyle="1" w:styleId="Odrka1-2-">
    <w:name w:val="_Odrážka_1-2_-"/>
    <w:basedOn w:val="Odrka1-1"/>
    <w:qFormat/>
    <w:rsid w:val="00F24347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F24347"/>
    <w:pPr>
      <w:numPr>
        <w:ilvl w:val="2"/>
      </w:numPr>
    </w:pPr>
  </w:style>
  <w:style w:type="paragraph" w:customStyle="1" w:styleId="Odstavec">
    <w:name w:val="Odstavec"/>
    <w:basedOn w:val="Text1-1"/>
    <w:link w:val="OdstavecChar"/>
    <w:qFormat/>
    <w:rsid w:val="00A63728"/>
    <w:pPr>
      <w:ind w:left="737"/>
    </w:pPr>
    <w:rPr>
      <w:sz w:val="22"/>
    </w:rPr>
  </w:style>
  <w:style w:type="paragraph" w:customStyle="1" w:styleId="Odstavec1-2i">
    <w:name w:val="_Odstavec_1-2_(i)"/>
    <w:basedOn w:val="Odstavec"/>
    <w:qFormat/>
    <w:rsid w:val="00F24347"/>
    <w:pPr>
      <w:ind w:left="879"/>
    </w:pPr>
  </w:style>
  <w:style w:type="paragraph" w:customStyle="1" w:styleId="Odstavec1-31">
    <w:name w:val="_Odstavec_1-3_1)"/>
    <w:basedOn w:val="Odstavec1-2i"/>
    <w:qFormat/>
    <w:rsid w:val="00F24347"/>
    <w:pPr>
      <w:numPr>
        <w:ilvl w:val="0"/>
        <w:numId w:val="0"/>
      </w:numPr>
      <w:tabs>
        <w:tab w:val="num" w:pos="1474"/>
      </w:tabs>
      <w:ind w:left="1474" w:hanging="737"/>
    </w:pPr>
  </w:style>
  <w:style w:type="paragraph" w:customStyle="1" w:styleId="Textbezslovn">
    <w:name w:val="_Text_bez_číslování"/>
    <w:basedOn w:val="Normln"/>
    <w:link w:val="TextbezslovnChar"/>
    <w:qFormat/>
    <w:rsid w:val="00F24347"/>
    <w:pPr>
      <w:spacing w:after="120"/>
      <w:ind w:left="737"/>
      <w:jc w:val="both"/>
    </w:pPr>
  </w:style>
  <w:style w:type="paragraph" w:customStyle="1" w:styleId="Zpat0">
    <w:name w:val="_Zápatí"/>
    <w:basedOn w:val="Zpat"/>
    <w:qFormat/>
    <w:rsid w:val="00A62E74"/>
    <w:pPr>
      <w:jc w:val="right"/>
    </w:pPr>
  </w:style>
  <w:style w:type="character" w:customStyle="1" w:styleId="Tun">
    <w:name w:val="_Tučně"/>
    <w:basedOn w:val="Standardnpsmoodstavce"/>
    <w:qFormat/>
    <w:rsid w:val="00F24347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F24347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F24347"/>
  </w:style>
  <w:style w:type="paragraph" w:customStyle="1" w:styleId="Zkratky1">
    <w:name w:val="_Zkratky_1"/>
    <w:basedOn w:val="Normln"/>
    <w:qFormat/>
    <w:rsid w:val="00F24347"/>
    <w:pPr>
      <w:tabs>
        <w:tab w:val="right" w:leader="dot" w:pos="1134"/>
      </w:tabs>
    </w:pPr>
    <w:rPr>
      <w:b/>
      <w:sz w:val="16"/>
    </w:rPr>
  </w:style>
  <w:style w:type="paragraph" w:customStyle="1" w:styleId="Seznam1">
    <w:name w:val="_Seznam_[1]"/>
    <w:basedOn w:val="Normln"/>
    <w:qFormat/>
    <w:rsid w:val="00F24347"/>
    <w:pPr>
      <w:numPr>
        <w:numId w:val="6"/>
      </w:numPr>
      <w:spacing w:after="60"/>
      <w:jc w:val="both"/>
    </w:pPr>
    <w:rPr>
      <w:sz w:val="16"/>
    </w:rPr>
  </w:style>
  <w:style w:type="paragraph" w:customStyle="1" w:styleId="TPSeznam1slovan">
    <w:name w:val="TP_Seznam_[1]_číslovaný"/>
    <w:basedOn w:val="Normln"/>
    <w:rsid w:val="00A62E74"/>
    <w:pPr>
      <w:numPr>
        <w:numId w:val="4"/>
      </w:numPr>
    </w:pPr>
  </w:style>
  <w:style w:type="paragraph" w:customStyle="1" w:styleId="Zkratky2">
    <w:name w:val="_Zkratky_2"/>
    <w:basedOn w:val="Normln"/>
    <w:qFormat/>
    <w:rsid w:val="00F24347"/>
    <w:rPr>
      <w:sz w:val="16"/>
      <w:szCs w:val="16"/>
    </w:rPr>
  </w:style>
  <w:style w:type="character" w:customStyle="1" w:styleId="Tun-ZRUIT">
    <w:name w:val="_Tučně-ZRUŠIT"/>
    <w:basedOn w:val="Standardnpsmoodstavce"/>
    <w:uiPriority w:val="1"/>
    <w:qFormat/>
    <w:rsid w:val="00F24347"/>
    <w:rPr>
      <w:b w:val="0"/>
      <w:i w:val="0"/>
    </w:rPr>
  </w:style>
  <w:style w:type="paragraph" w:customStyle="1" w:styleId="Nadpisbezsl1-1">
    <w:name w:val="_Nadpis_bez_čísl_1-1"/>
    <w:qFormat/>
    <w:rsid w:val="00F24347"/>
    <w:pPr>
      <w:spacing w:before="240" w:after="120"/>
    </w:pPr>
    <w:rPr>
      <w:rFonts w:asciiTheme="majorHAnsi" w:hAnsiTheme="majorHAnsi"/>
      <w:b/>
      <w:caps/>
      <w:sz w:val="22"/>
    </w:rPr>
  </w:style>
  <w:style w:type="paragraph" w:customStyle="1" w:styleId="Nadpisbezsl1-2">
    <w:name w:val="_Nadpis_bez_čísl_1-2"/>
    <w:qFormat/>
    <w:rsid w:val="00F24347"/>
    <w:pPr>
      <w:spacing w:before="240" w:after="120"/>
    </w:pPr>
    <w:rPr>
      <w:rFonts w:asciiTheme="majorHAnsi" w:hAnsiTheme="majorHAnsi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F24347"/>
    <w:pPr>
      <w:spacing w:after="120"/>
      <w:jc w:val="both"/>
    </w:pPr>
  </w:style>
  <w:style w:type="character" w:customStyle="1" w:styleId="TextbezodsazenChar">
    <w:name w:val="_Text_bez_odsazení Char"/>
    <w:basedOn w:val="Standardnpsmoodstavce"/>
    <w:link w:val="Textbezodsazen"/>
    <w:rsid w:val="00F24347"/>
  </w:style>
  <w:style w:type="paragraph" w:customStyle="1" w:styleId="ZTPinfo-text">
    <w:name w:val="_ZTP_info-text"/>
    <w:basedOn w:val="Textbezslovn"/>
    <w:link w:val="ZTPinfo-textChar"/>
    <w:qFormat/>
    <w:rsid w:val="00F24347"/>
    <w:pPr>
      <w:ind w:left="0"/>
    </w:pPr>
    <w:rPr>
      <w:i/>
      <w:color w:val="00A1E0" w:themeColor="accent3"/>
    </w:rPr>
  </w:style>
  <w:style w:type="character" w:customStyle="1" w:styleId="ZTPinfo-textChar">
    <w:name w:val="_ZTP_info-text Char"/>
    <w:basedOn w:val="Standardnpsmoodstavce"/>
    <w:link w:val="ZTPinfo-text"/>
    <w:rsid w:val="00F24347"/>
    <w:rPr>
      <w:i/>
      <w:color w:val="00A1E0" w:themeColor="accent3"/>
    </w:rPr>
  </w:style>
  <w:style w:type="paragraph" w:customStyle="1" w:styleId="ZTPinfo-text-odr">
    <w:name w:val="_ZTP_info-text-odr"/>
    <w:basedOn w:val="ZTPinfo-text"/>
    <w:link w:val="ZTPinfo-text-odrChar"/>
    <w:qFormat/>
    <w:rsid w:val="00F24347"/>
    <w:pPr>
      <w:numPr>
        <w:numId w:val="9"/>
      </w:numPr>
    </w:pPr>
  </w:style>
  <w:style w:type="character" w:customStyle="1" w:styleId="ZTPinfo-text-odrChar">
    <w:name w:val="_ZTP_info-text-odr Char"/>
    <w:basedOn w:val="ZTPinfo-textChar"/>
    <w:link w:val="ZTPinfo-text-odr"/>
    <w:rsid w:val="00F24347"/>
    <w:rPr>
      <w:i/>
      <w:color w:val="00A1E0" w:themeColor="accent3"/>
    </w:rPr>
  </w:style>
  <w:style w:type="paragraph" w:customStyle="1" w:styleId="Tabulka">
    <w:name w:val="_Tabulka"/>
    <w:basedOn w:val="Textbezodsazen"/>
    <w:qFormat/>
    <w:rsid w:val="00F24347"/>
    <w:pPr>
      <w:spacing w:before="40" w:after="40"/>
    </w:pPr>
  </w:style>
  <w:style w:type="paragraph" w:customStyle="1" w:styleId="ZTPinfo-text-odr0">
    <w:name w:val="_ZTP_info-text-odr •"/>
    <w:basedOn w:val="ZTPinfo-text-odr"/>
    <w:link w:val="ZTPinfo-text-odrChar0"/>
    <w:qFormat/>
    <w:rsid w:val="00E725BB"/>
    <w:pPr>
      <w:numPr>
        <w:ilvl w:val="1"/>
      </w:numPr>
      <w:spacing w:after="40"/>
    </w:pPr>
    <w:rPr>
      <w:i w:val="0"/>
    </w:rPr>
  </w:style>
  <w:style w:type="character" w:customStyle="1" w:styleId="TextbezslovnChar">
    <w:name w:val="_Text_bez_číslování Char"/>
    <w:basedOn w:val="Standardnpsmoodstavce"/>
    <w:link w:val="Textbezslovn"/>
    <w:rsid w:val="00F24347"/>
  </w:style>
  <w:style w:type="character" w:customStyle="1" w:styleId="ZTPinfo-text-odrChar0">
    <w:name w:val="_ZTP_info-text-odr • Char"/>
    <w:basedOn w:val="ZTPinfo-text-odrChar"/>
    <w:link w:val="ZTPinfo-text-odr0"/>
    <w:rsid w:val="00E725BB"/>
    <w:rPr>
      <w:i w:val="0"/>
      <w:color w:val="00A1E0" w:themeColor="accent3"/>
    </w:rPr>
  </w:style>
  <w:style w:type="character" w:customStyle="1" w:styleId="Nzevakce">
    <w:name w:val="_Název_akce"/>
    <w:basedOn w:val="Standardnpsmoodstavce"/>
    <w:uiPriority w:val="1"/>
    <w:qFormat/>
    <w:rsid w:val="00F24347"/>
    <w:rPr>
      <w:rFonts w:asciiTheme="majorHAnsi" w:hAnsiTheme="majorHAnsi"/>
      <w:b/>
      <w:sz w:val="36"/>
    </w:rPr>
  </w:style>
  <w:style w:type="paragraph" w:customStyle="1" w:styleId="Odrka1-4">
    <w:name w:val="_Odrážka_1-4_•"/>
    <w:basedOn w:val="Odrka1-1"/>
    <w:qFormat/>
    <w:rsid w:val="00F24347"/>
    <w:pPr>
      <w:numPr>
        <w:ilvl w:val="3"/>
      </w:numPr>
    </w:pPr>
  </w:style>
  <w:style w:type="character" w:customStyle="1" w:styleId="OdstavecChar">
    <w:name w:val="Odstavec Char"/>
    <w:basedOn w:val="Standardnpsmoodstavce"/>
    <w:link w:val="Odstavec"/>
    <w:rsid w:val="00A63728"/>
    <w:rPr>
      <w:sz w:val="22"/>
    </w:rPr>
  </w:style>
  <w:style w:type="paragraph" w:customStyle="1" w:styleId="Odstavec1-41">
    <w:name w:val="_Odstavec_1-4_1."/>
    <w:basedOn w:val="Odstavec"/>
    <w:link w:val="Odstavec1-41Char"/>
    <w:qFormat/>
    <w:rsid w:val="00F24347"/>
    <w:pPr>
      <w:numPr>
        <w:ilvl w:val="3"/>
      </w:numPr>
    </w:pPr>
  </w:style>
  <w:style w:type="character" w:customStyle="1" w:styleId="Odstavec1-41Char">
    <w:name w:val="_Odstavec_1-4_1. Char"/>
    <w:basedOn w:val="OdstavecChar"/>
    <w:link w:val="Odstavec1-41"/>
    <w:rsid w:val="00F24347"/>
    <w:rPr>
      <w:sz w:val="22"/>
    </w:rPr>
  </w:style>
  <w:style w:type="paragraph" w:customStyle="1" w:styleId="Zpatvpravo">
    <w:name w:val="_Zápatí_vpravo"/>
    <w:basedOn w:val="Zpat"/>
    <w:qFormat/>
    <w:rsid w:val="00F24347"/>
    <w:pPr>
      <w:jc w:val="right"/>
    </w:pPr>
  </w:style>
  <w:style w:type="paragraph" w:customStyle="1" w:styleId="Zpatvlevo">
    <w:name w:val="_Zápatí_vlevo"/>
    <w:basedOn w:val="Zpatvpravo"/>
    <w:qFormat/>
    <w:rsid w:val="00F24347"/>
    <w:pPr>
      <w:jc w:val="left"/>
    </w:pPr>
  </w:style>
  <w:style w:type="character" w:customStyle="1" w:styleId="Znaka">
    <w:name w:val="_Značka"/>
    <w:basedOn w:val="Standardnpsmoodstavce"/>
    <w:uiPriority w:val="1"/>
    <w:rsid w:val="00F24347"/>
    <w:rPr>
      <w:rFonts w:asciiTheme="majorHAnsi" w:hAnsiTheme="majorHAnsi"/>
      <w:b/>
      <w:sz w:val="36"/>
    </w:rPr>
  </w:style>
  <w:style w:type="paragraph" w:customStyle="1" w:styleId="Default">
    <w:name w:val="Default"/>
    <w:rsid w:val="0039297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NzevChar1">
    <w:name w:val="Název Char1"/>
    <w:rsid w:val="00F2688E"/>
    <w:rPr>
      <w:rFonts w:ascii="Calibri Light" w:eastAsia="SimSun" w:hAnsi="Calibri Light" w:cs="font350"/>
      <w:b/>
      <w:bCs/>
      <w:spacing w:val="-10"/>
      <w:kern w:val="1"/>
      <w:sz w:val="56"/>
      <w:szCs w:val="56"/>
      <w:lang w:eastAsia="ar-SA"/>
    </w:rPr>
  </w:style>
  <w:style w:type="paragraph" w:customStyle="1" w:styleId="l2">
    <w:name w:val="l2"/>
    <w:basedOn w:val="Normln"/>
    <w:rsid w:val="00731CEB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Heading5">
    <w:name w:val="Heading #5_"/>
    <w:basedOn w:val="Standardnpsmoodstavce"/>
    <w:link w:val="Heading50"/>
    <w:rsid w:val="00240478"/>
    <w:rPr>
      <w:b/>
      <w:bCs/>
      <w:shd w:val="clear" w:color="auto" w:fill="FFFFFF"/>
    </w:rPr>
  </w:style>
  <w:style w:type="paragraph" w:customStyle="1" w:styleId="Heading50">
    <w:name w:val="Heading #5"/>
    <w:basedOn w:val="Normln"/>
    <w:link w:val="Heading5"/>
    <w:rsid w:val="00240478"/>
    <w:pPr>
      <w:widowControl w:val="0"/>
      <w:shd w:val="clear" w:color="auto" w:fill="FFFFFF"/>
      <w:spacing w:before="600" w:after="340" w:line="244" w:lineRule="exact"/>
      <w:ind w:hanging="720"/>
      <w:jc w:val="center"/>
      <w:outlineLvl w:val="4"/>
    </w:pPr>
    <w:rPr>
      <w:b/>
      <w:bCs/>
    </w:rPr>
  </w:style>
  <w:style w:type="character" w:customStyle="1" w:styleId="h1a">
    <w:name w:val="h1a"/>
    <w:basedOn w:val="Standardnpsmoodstavce"/>
    <w:rsid w:val="00240478"/>
  </w:style>
  <w:style w:type="paragraph" w:customStyle="1" w:styleId="Odstavec1-1a">
    <w:name w:val="_Odstavec_1-1_a)"/>
    <w:basedOn w:val="Normln"/>
    <w:qFormat/>
    <w:rsid w:val="00C44EE1"/>
    <w:pPr>
      <w:tabs>
        <w:tab w:val="num" w:pos="1077"/>
      </w:tabs>
      <w:spacing w:before="0" w:after="80" w:line="264" w:lineRule="auto"/>
      <w:ind w:left="1077" w:hanging="340"/>
      <w:jc w:val="both"/>
    </w:pPr>
  </w:style>
  <w:style w:type="table" w:customStyle="1" w:styleId="Mkatabulky1">
    <w:name w:val="Mřížka tabulky1"/>
    <w:basedOn w:val="Normlntabulka"/>
    <w:next w:val="Mkatabulky"/>
    <w:uiPriority w:val="59"/>
    <w:rsid w:val="00E87124"/>
    <w:pPr>
      <w:spacing w:before="0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ulka-7">
    <w:name w:val="_Tabulka-7"/>
    <w:basedOn w:val="Normln"/>
    <w:qFormat/>
    <w:rsid w:val="00E87124"/>
    <w:pPr>
      <w:spacing w:before="0"/>
    </w:pPr>
    <w:rPr>
      <w:sz w:val="1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523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0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1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07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94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3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90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097158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176639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164896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12131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13270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757825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146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0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1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8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23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64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1.emf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https://www.spravazeleznic.cz/kontakty/sprava-webu-a-logomanual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Bares@SpravaZeleznic.cz" TargetMode="External"/><Relationship Id="rId5" Type="http://schemas.openxmlformats.org/officeDocument/2006/relationships/numbering" Target="numbering.xml"/><Relationship Id="rId15" Type="http://schemas.openxmlformats.org/officeDocument/2006/relationships/image" Target="media/image3.png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2.emf"/><Relationship Id="rId22" Type="http://schemas.openxmlformats.org/officeDocument/2006/relationships/glossaryDocument" Target="glossary/document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w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8A67B64D24A1494F83BF573ED72AC6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1D3B0D-0972-4E45-8DE0-61F4512717C1}"/>
      </w:docPartPr>
      <w:docPartBody>
        <w:p w:rsidR="00097F3B" w:rsidRDefault="00097F3B" w:rsidP="00097F3B">
          <w:pPr>
            <w:pStyle w:val="8A67B64D24A1494F83BF573ED72AC6C3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350">
    <w:altName w:val="Times New Roman"/>
    <w:charset w:val="EE"/>
    <w:family w:val="auto"/>
    <w:pitch w:val="variable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0745"/>
    <w:rsid w:val="00045B6C"/>
    <w:rsid w:val="00062D0F"/>
    <w:rsid w:val="00076DD5"/>
    <w:rsid w:val="0008655F"/>
    <w:rsid w:val="00090C09"/>
    <w:rsid w:val="00097F3B"/>
    <w:rsid w:val="000A65BB"/>
    <w:rsid w:val="001A11D4"/>
    <w:rsid w:val="001F12AB"/>
    <w:rsid w:val="002169DE"/>
    <w:rsid w:val="002902A1"/>
    <w:rsid w:val="002E6712"/>
    <w:rsid w:val="00303665"/>
    <w:rsid w:val="00376087"/>
    <w:rsid w:val="003851F1"/>
    <w:rsid w:val="0038667C"/>
    <w:rsid w:val="00397518"/>
    <w:rsid w:val="003B1CFE"/>
    <w:rsid w:val="003D31E0"/>
    <w:rsid w:val="003D4377"/>
    <w:rsid w:val="00426CE5"/>
    <w:rsid w:val="004303F5"/>
    <w:rsid w:val="004329F3"/>
    <w:rsid w:val="00474145"/>
    <w:rsid w:val="004E797A"/>
    <w:rsid w:val="004E7D75"/>
    <w:rsid w:val="00553056"/>
    <w:rsid w:val="005700A3"/>
    <w:rsid w:val="005A144F"/>
    <w:rsid w:val="005D139F"/>
    <w:rsid w:val="005D1CA2"/>
    <w:rsid w:val="00614072"/>
    <w:rsid w:val="00615786"/>
    <w:rsid w:val="00665620"/>
    <w:rsid w:val="006B4F7D"/>
    <w:rsid w:val="00700C8A"/>
    <w:rsid w:val="00726EE9"/>
    <w:rsid w:val="00756E4C"/>
    <w:rsid w:val="007E35A9"/>
    <w:rsid w:val="00850866"/>
    <w:rsid w:val="00865EA9"/>
    <w:rsid w:val="00866496"/>
    <w:rsid w:val="008E26D8"/>
    <w:rsid w:val="0091102A"/>
    <w:rsid w:val="00922055"/>
    <w:rsid w:val="00961362"/>
    <w:rsid w:val="0099114A"/>
    <w:rsid w:val="009912E6"/>
    <w:rsid w:val="009972D5"/>
    <w:rsid w:val="009A0BAE"/>
    <w:rsid w:val="009D0745"/>
    <w:rsid w:val="009F1E8F"/>
    <w:rsid w:val="00A15EDE"/>
    <w:rsid w:val="00A27DF0"/>
    <w:rsid w:val="00A36D85"/>
    <w:rsid w:val="00A55A14"/>
    <w:rsid w:val="00B531FF"/>
    <w:rsid w:val="00B95752"/>
    <w:rsid w:val="00BA77E8"/>
    <w:rsid w:val="00BC417C"/>
    <w:rsid w:val="00C97FB1"/>
    <w:rsid w:val="00D90A23"/>
    <w:rsid w:val="00D93A8B"/>
    <w:rsid w:val="00DD6724"/>
    <w:rsid w:val="00DF6466"/>
    <w:rsid w:val="00E05882"/>
    <w:rsid w:val="00E06587"/>
    <w:rsid w:val="00E234B7"/>
    <w:rsid w:val="00E601BB"/>
    <w:rsid w:val="00E9281D"/>
    <w:rsid w:val="00F37E07"/>
    <w:rsid w:val="00F46CFF"/>
    <w:rsid w:val="00FA127D"/>
    <w:rsid w:val="00FC58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D139F"/>
    <w:rPr>
      <w:color w:val="808080"/>
    </w:rPr>
  </w:style>
  <w:style w:type="paragraph" w:customStyle="1" w:styleId="D7F85ECE473F44D7887E561588878EA5">
    <w:name w:val="D7F85ECE473F44D7887E561588878EA5"/>
  </w:style>
  <w:style w:type="paragraph" w:customStyle="1" w:styleId="FCC8FB00B74D45008834C68826A50807">
    <w:name w:val="FCC8FB00B74D45008834C68826A50807"/>
    <w:rsid w:val="009D0745"/>
  </w:style>
  <w:style w:type="paragraph" w:customStyle="1" w:styleId="B8932D8230E14A4FAE4994EA5B1C8E42">
    <w:name w:val="B8932D8230E14A4FAE4994EA5B1C8E42"/>
    <w:rsid w:val="00397518"/>
  </w:style>
  <w:style w:type="paragraph" w:customStyle="1" w:styleId="8A67B64D24A1494F83BF573ED72AC6C3">
    <w:name w:val="8A67B64D24A1494F83BF573ED72AC6C3"/>
    <w:rsid w:val="00097F3B"/>
  </w:style>
  <w:style w:type="paragraph" w:customStyle="1" w:styleId="C9F8995B15DC426FA4D1B4949F158F04">
    <w:name w:val="C9F8995B15DC426FA4D1B4949F158F04"/>
    <w:rsid w:val="005D139F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DD736A9-B0AE-4E6D-AA01-B92E8CBA3F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6229</TotalTime>
  <Pages>24</Pages>
  <Words>6996</Words>
  <Characters>41282</Characters>
  <Application>Microsoft Office Word</Application>
  <DocSecurity>0</DocSecurity>
  <Lines>344</Lines>
  <Paragraphs>96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/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48182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Salavová Mariana, Ing.</dc:creator>
  <cp:lastModifiedBy>Bartošovská Hana, Ing.</cp:lastModifiedBy>
  <cp:revision>11</cp:revision>
  <cp:lastPrinted>2021-08-23T11:31:00Z</cp:lastPrinted>
  <dcterms:created xsi:type="dcterms:W3CDTF">2021-07-14T13:07:00Z</dcterms:created>
  <dcterms:modified xsi:type="dcterms:W3CDTF">2021-11-29T07:51:00Z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